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BBDD5" w14:textId="5BB52531" w:rsidR="00387F8B" w:rsidRDefault="00387F8B" w:rsidP="00387F8B">
      <w:pPr>
        <w:tabs>
          <w:tab w:val="right" w:pos="9900"/>
        </w:tabs>
        <w:kinsoku w:val="0"/>
        <w:spacing w:after="0"/>
        <w:rPr>
          <w:rFonts w:ascii="Arial" w:eastAsia="Batang" w:hAnsi="Arial" w:cs="Arial"/>
          <w:b/>
          <w:bCs/>
          <w:snapToGrid/>
          <w:szCs w:val="24"/>
          <w:lang w:val="en-US" w:eastAsia="ko-KR"/>
        </w:rPr>
      </w:pPr>
      <w:r>
        <w:rPr>
          <w:rFonts w:ascii="Arial" w:hAnsi="Arial" w:cs="Arial"/>
          <w:b/>
          <w:bCs/>
        </w:rPr>
        <w:t>3GPP TSG RAN WG1 Meeting #98</w:t>
      </w:r>
      <w:r w:rsidR="00D73557">
        <w:rPr>
          <w:rFonts w:ascii="Arial" w:hAnsi="Arial" w:cs="Arial"/>
          <w:b/>
          <w:bCs/>
        </w:rPr>
        <w:t>bis</w:t>
      </w:r>
      <w:r>
        <w:rPr>
          <w:rFonts w:ascii="Arial" w:hAnsi="Arial" w:cs="Arial"/>
          <w:b/>
          <w:bCs/>
        </w:rPr>
        <w:tab/>
        <w:t xml:space="preserve">                                                                          R1-</w:t>
      </w:r>
      <w:r w:rsidR="0039189F">
        <w:rPr>
          <w:rFonts w:ascii="Arial" w:hAnsi="Arial" w:cs="Arial"/>
          <w:b/>
          <w:bCs/>
        </w:rPr>
        <w:t>1911100</w:t>
      </w:r>
    </w:p>
    <w:p w14:paraId="6F9E98D9" w14:textId="4BAE655B" w:rsidR="00387F8B" w:rsidRPr="00D73557" w:rsidRDefault="00D73557" w:rsidP="00387F8B">
      <w:pPr>
        <w:tabs>
          <w:tab w:val="right" w:pos="9900"/>
        </w:tabs>
        <w:kinsoku w:val="0"/>
        <w:spacing w:after="0"/>
        <w:rPr>
          <w:rFonts w:ascii="Arial" w:hAnsi="Arial" w:cs="Arial"/>
          <w:b/>
          <w:bCs/>
          <w:szCs w:val="22"/>
        </w:rPr>
      </w:pPr>
      <w:r w:rsidRPr="00D73557">
        <w:rPr>
          <w:rFonts w:ascii="Arial" w:hAnsi="Arial" w:cs="Arial"/>
          <w:b/>
          <w:color w:val="312E25"/>
          <w:sz w:val="18"/>
          <w:szCs w:val="18"/>
          <w:shd w:val="clear" w:color="auto" w:fill="FFFFFF"/>
        </w:rPr>
        <w:t>Chongqing, CN</w:t>
      </w:r>
    </w:p>
    <w:p w14:paraId="325AC26E" w14:textId="602A33AC" w:rsidR="00387F8B" w:rsidRDefault="00D73557" w:rsidP="00387F8B">
      <w:pPr>
        <w:tabs>
          <w:tab w:val="right" w:pos="9900"/>
        </w:tabs>
        <w:kinsoku w:val="0"/>
        <w:spacing w:after="0"/>
        <w:rPr>
          <w:rFonts w:ascii="Arial" w:hAnsi="Arial" w:cs="Arial"/>
          <w:b/>
          <w:bCs/>
        </w:rPr>
      </w:pPr>
      <w:r>
        <w:rPr>
          <w:rFonts w:ascii="Arial" w:hAnsi="Arial" w:cs="Arial"/>
          <w:b/>
          <w:bCs/>
        </w:rPr>
        <w:t>October 14</w:t>
      </w:r>
      <w:r w:rsidR="00387F8B">
        <w:rPr>
          <w:rFonts w:ascii="Arial" w:hAnsi="Arial" w:cs="Arial"/>
          <w:b/>
          <w:bCs/>
          <w:vertAlign w:val="superscript"/>
        </w:rPr>
        <w:t>th</w:t>
      </w:r>
      <w:r w:rsidR="00387F8B">
        <w:rPr>
          <w:rFonts w:ascii="Arial" w:hAnsi="Arial" w:cs="Arial"/>
          <w:b/>
          <w:bCs/>
        </w:rPr>
        <w:t xml:space="preserve"> – </w:t>
      </w:r>
      <w:r>
        <w:rPr>
          <w:rFonts w:ascii="Arial" w:hAnsi="Arial" w:cs="Arial"/>
          <w:b/>
          <w:bCs/>
        </w:rPr>
        <w:t>October 2</w:t>
      </w:r>
      <w:r w:rsidR="00387F8B">
        <w:rPr>
          <w:rFonts w:ascii="Arial" w:hAnsi="Arial" w:cs="Arial"/>
          <w:b/>
          <w:bCs/>
        </w:rPr>
        <w:t>0</w:t>
      </w:r>
      <w:r w:rsidR="00387F8B">
        <w:rPr>
          <w:rFonts w:ascii="Arial" w:hAnsi="Arial" w:cs="Arial"/>
          <w:b/>
          <w:bCs/>
          <w:vertAlign w:val="superscript"/>
        </w:rPr>
        <w:t>th</w:t>
      </w:r>
      <w:r w:rsidR="00387F8B">
        <w:rPr>
          <w:rFonts w:ascii="Arial" w:hAnsi="Arial" w:cs="Arial"/>
          <w:b/>
          <w:bCs/>
        </w:rPr>
        <w:t xml:space="preserve">, 2019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660033FC"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30D7255C" w14:textId="1B1EB49B" w:rsidR="00A97DF9" w:rsidRDefault="00A97DF9" w:rsidP="00A97DF9">
      <w:r>
        <w:t>In RAN#84 the following guidance was provided on prioritization of work items for configured grant operation in NR-U.</w:t>
      </w:r>
    </w:p>
    <w:p w14:paraId="5D4B2395" w14:textId="77777777" w:rsidR="00A97DF9" w:rsidRPr="003D3350" w:rsidRDefault="00A97DF9" w:rsidP="00A97DF9">
      <w:pPr>
        <w:rPr>
          <w:lang w:val="en-US"/>
        </w:rPr>
      </w:pPr>
      <w:r w:rsidRPr="003D3350">
        <w:rPr>
          <w:b/>
          <w:bCs/>
          <w:lang w:val="en-US"/>
        </w:rPr>
        <w:t>Essential</w:t>
      </w:r>
    </w:p>
    <w:p w14:paraId="26A0F65A"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 xml:space="preserve">DFI design, including content and CG PUSCH to </w:t>
      </w:r>
      <w:proofErr w:type="gramStart"/>
      <w:r w:rsidRPr="003D3350">
        <w:rPr>
          <w:lang w:val="en-US"/>
        </w:rPr>
        <w:t>DFI  timing</w:t>
      </w:r>
      <w:proofErr w:type="gramEnd"/>
    </w:p>
    <w:p w14:paraId="0817B1C4"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UCI design, including content and multiplexing</w:t>
      </w:r>
    </w:p>
    <w:p w14:paraId="100B623B" w14:textId="77777777" w:rsidR="00A97DF9" w:rsidRPr="003D3350" w:rsidRDefault="00A97DF9" w:rsidP="00A97DF9">
      <w:pPr>
        <w:rPr>
          <w:lang w:val="en-US"/>
        </w:rPr>
      </w:pPr>
      <w:r w:rsidRPr="003D3350">
        <w:rPr>
          <w:b/>
          <w:bCs/>
          <w:lang w:val="en-US"/>
        </w:rPr>
        <w:t>Optimizations</w:t>
      </w:r>
    </w:p>
    <w:p w14:paraId="1FC4237D"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Ending symbol flexibility</w:t>
      </w:r>
    </w:p>
    <w:p w14:paraId="429232C6"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CBG based transmission with CG resource</w:t>
      </w:r>
    </w:p>
    <w:p w14:paraId="5BD63B9C" w14:textId="39DCF14A"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42C1CC5" w14:textId="49DBF8C9" w:rsidR="00A97DF9" w:rsidRDefault="009A30D3" w:rsidP="00A97DF9">
      <w:pPr>
        <w:pStyle w:val="Heading2"/>
        <w:numPr>
          <w:ilvl w:val="0"/>
          <w:numId w:val="0"/>
        </w:numPr>
        <w:ind w:left="720" w:hanging="720"/>
        <w:rPr>
          <w:b/>
        </w:rPr>
      </w:pPr>
      <w:r>
        <w:t>2</w:t>
      </w:r>
      <w:r w:rsidR="00A97DF9">
        <w:t>.</w:t>
      </w:r>
      <w:r w:rsidR="00944E79">
        <w:t>1</w:t>
      </w:r>
      <w:r w:rsidR="00A97DF9">
        <w:tab/>
        <w:t>DFI</w:t>
      </w:r>
    </w:p>
    <w:p w14:paraId="10A0E045" w14:textId="773DC9DC" w:rsidR="00742167" w:rsidRDefault="00742167" w:rsidP="00A97DF9">
      <w:pPr>
        <w:rPr>
          <w:lang w:val="en-US"/>
        </w:rPr>
      </w:pPr>
      <w:r>
        <w:rPr>
          <w:lang w:val="en-US"/>
        </w:rPr>
        <w:t>DFI provides the HARQ-ACK feedback information for all HARQ IDs. Since this information is useful for contention window update at UE independent of whether CG is configured or not, it needs to be clarified if the DFI can be enabled only when CG is enabled or can it be independently enabled, Furthermore, if it is only enabled when CG is enabled, can it be sent when CG transmissions are yet to be activated</w:t>
      </w:r>
      <w:r w:rsidR="009747B6">
        <w:rPr>
          <w:lang w:val="en-US"/>
        </w:rPr>
        <w:t>. To keep the design simple, we propose that CG-DFI be only considered valid when CG is enabled and activated.</w:t>
      </w:r>
    </w:p>
    <w:p w14:paraId="36807A69" w14:textId="10FFD725" w:rsidR="009747B6" w:rsidRDefault="009747B6" w:rsidP="00A97DF9">
      <w:pPr>
        <w:rPr>
          <w:lang w:val="en-US"/>
        </w:rPr>
      </w:pPr>
      <w:bookmarkStart w:id="0" w:name="p1"/>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For type 1 configured grant, UE assumes DFI is only present when CG is configured.  For type 2 configured grant, UE assumes DFI is only present when CG is </w:t>
      </w:r>
      <w:r w:rsidR="00FD17D3" w:rsidRPr="00664A84">
        <w:rPr>
          <w:b/>
          <w:lang w:val="en-US"/>
        </w:rPr>
        <w:t>configured,</w:t>
      </w:r>
      <w:r w:rsidRPr="00664A84">
        <w:rPr>
          <w:b/>
          <w:lang w:val="en-US"/>
        </w:rPr>
        <w:t xml:space="preserve"> and UE is in activated state</w:t>
      </w:r>
      <w:r w:rsidR="001B3483" w:rsidRPr="00664A84">
        <w:rPr>
          <w:b/>
          <w:lang w:val="en-US"/>
        </w:rPr>
        <w:t xml:space="preserve"> for configured grant transmissions</w:t>
      </w:r>
      <w:r w:rsidRPr="00664A84">
        <w:rPr>
          <w:b/>
          <w:lang w:val="en-US"/>
        </w:rPr>
        <w:t>.</w:t>
      </w:r>
    </w:p>
    <w:bookmarkEnd w:id="0"/>
    <w:p w14:paraId="58FCD310" w14:textId="563B0FA9" w:rsidR="009747B6" w:rsidRDefault="009747B6" w:rsidP="00A97DF9">
      <w:pPr>
        <w:rPr>
          <w:lang w:val="en-US"/>
        </w:rPr>
      </w:pPr>
    </w:p>
    <w:p w14:paraId="1195B16B" w14:textId="7C3D5BEF" w:rsidR="00742167" w:rsidRDefault="00742167" w:rsidP="00A97DF9">
      <w:pPr>
        <w:rPr>
          <w:lang w:val="en-US"/>
        </w:rPr>
      </w:pPr>
      <w:r>
        <w:rPr>
          <w:lang w:val="en-US"/>
        </w:rPr>
        <w:t>The following was agreed on timing between PUSCH and DFI where ACK feedback is considered valid.</w:t>
      </w:r>
    </w:p>
    <w:p w14:paraId="6F74794F" w14:textId="77777777" w:rsidR="00742167" w:rsidRDefault="00742167" w:rsidP="00742167">
      <w:pPr>
        <w:numPr>
          <w:ilvl w:val="0"/>
          <w:numId w:val="68"/>
        </w:numPr>
        <w:adjustRightInd/>
        <w:snapToGrid/>
        <w:spacing w:after="0"/>
        <w:jc w:val="left"/>
        <w:rPr>
          <w:lang w:eastAsia="x-none"/>
        </w:rPr>
      </w:pPr>
      <w:r>
        <w:rPr>
          <w:lang w:eastAsia="x-none"/>
        </w:rPr>
        <w:t>RRC configured minimum duration, D, from the ending symbol of the PUSCH to the starting symbol of the DFI carrying HARQ-ACK for that PUSCH</w:t>
      </w:r>
    </w:p>
    <w:p w14:paraId="625EC2C2" w14:textId="77777777" w:rsidR="00742167" w:rsidRDefault="00742167" w:rsidP="00742167">
      <w:pPr>
        <w:numPr>
          <w:ilvl w:val="1"/>
          <w:numId w:val="68"/>
        </w:numPr>
        <w:adjustRightInd/>
        <w:snapToGrid/>
        <w:spacing w:after="0"/>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68627E71" w14:textId="77777777" w:rsidR="00742167" w:rsidRDefault="00742167" w:rsidP="00742167">
      <w:pPr>
        <w:numPr>
          <w:ilvl w:val="1"/>
          <w:numId w:val="68"/>
        </w:numPr>
        <w:adjustRightInd/>
        <w:snapToGrid/>
        <w:spacing w:after="0"/>
        <w:ind w:left="1080"/>
        <w:jc w:val="left"/>
        <w:rPr>
          <w:lang w:eastAsia="x-none"/>
        </w:rPr>
      </w:pPr>
      <w:r>
        <w:rPr>
          <w:lang w:eastAsia="x-none"/>
        </w:rPr>
        <w:t>FFS: the definition of minimum duration for the case of slot aggregation</w:t>
      </w:r>
    </w:p>
    <w:p w14:paraId="570ED7AA" w14:textId="4E99D8A8" w:rsidR="00742167" w:rsidRDefault="00742167" w:rsidP="00A97DF9">
      <w:pPr>
        <w:rPr>
          <w:lang w:val="en-US"/>
        </w:rPr>
      </w:pPr>
    </w:p>
    <w:p w14:paraId="7F1993C6" w14:textId="2A0C26D7" w:rsidR="001B3483" w:rsidRDefault="001B3483" w:rsidP="00A97DF9">
      <w:pPr>
        <w:rPr>
          <w:lang w:val="en-US"/>
        </w:rPr>
      </w:pPr>
      <w:r>
        <w:rPr>
          <w:lang w:val="en-US"/>
        </w:rPr>
        <w:t>On the FFS point above, we don’t see a need to treat PUSCH with slot aggregation differently from any other PUSCH.</w:t>
      </w:r>
      <w:r w:rsidR="000800BC">
        <w:rPr>
          <w:lang w:val="en-US"/>
        </w:rPr>
        <w:t xml:space="preserve">at least from the perspective of DFI including A/N information. </w:t>
      </w:r>
    </w:p>
    <w:p w14:paraId="12E7B6EA" w14:textId="503BB66D" w:rsidR="001B3483" w:rsidRPr="00664A84" w:rsidRDefault="001B3483" w:rsidP="001B3483">
      <w:pPr>
        <w:adjustRightInd/>
        <w:snapToGrid/>
        <w:spacing w:after="0"/>
        <w:jc w:val="left"/>
        <w:rPr>
          <w:b/>
          <w:lang w:eastAsia="x-none"/>
        </w:rPr>
      </w:pPr>
      <w:bookmarkStart w:id="1" w:name="p2"/>
      <w:r w:rsidRPr="000800BC">
        <w:rPr>
          <w:b/>
          <w:u w:val="single"/>
          <w:lang w:val="en-US"/>
        </w:rPr>
        <w:t xml:space="preserve">Proposal </w:t>
      </w:r>
      <w:r w:rsidRPr="000800BC">
        <w:rPr>
          <w:b/>
          <w:u w:val="single"/>
          <w:lang w:val="en-US"/>
        </w:rPr>
        <w:fldChar w:fldCharType="begin"/>
      </w:r>
      <w:r w:rsidRPr="000800BC">
        <w:rPr>
          <w:b/>
          <w:u w:val="single"/>
          <w:lang w:val="en-US"/>
        </w:rPr>
        <w:instrText xml:space="preserve"> AUTONUMLGL  \* Arabic \e </w:instrText>
      </w:r>
      <w:r w:rsidRPr="00664A84">
        <w:rPr>
          <w:b/>
          <w:u w:val="single"/>
          <w:lang w:val="en-US"/>
        </w:rPr>
        <w:fldChar w:fldCharType="end"/>
      </w:r>
      <w:r w:rsidRPr="000800BC">
        <w:rPr>
          <w:b/>
          <w:u w:val="single"/>
          <w:lang w:val="en-US"/>
        </w:rPr>
        <w:t>:</w:t>
      </w:r>
      <w:r w:rsidRPr="00664A84">
        <w:rPr>
          <w:b/>
          <w:lang w:val="en-US"/>
        </w:rPr>
        <w:t xml:space="preserve"> </w:t>
      </w:r>
      <w:r w:rsidR="000800BC" w:rsidRPr="00664A84">
        <w:rPr>
          <w:b/>
          <w:lang w:val="en-US"/>
        </w:rPr>
        <w:t>F</w:t>
      </w:r>
      <w:r w:rsidRPr="00664A84">
        <w:rPr>
          <w:b/>
          <w:lang w:val="en-US"/>
        </w:rPr>
        <w:t xml:space="preserve">or </w:t>
      </w:r>
      <w:r w:rsidR="000800BC" w:rsidRPr="00664A84">
        <w:rPr>
          <w:b/>
          <w:lang w:val="en-US"/>
        </w:rPr>
        <w:t xml:space="preserve">the </w:t>
      </w:r>
      <w:r w:rsidRPr="00664A84">
        <w:rPr>
          <w:b/>
          <w:lang w:val="en-US"/>
        </w:rPr>
        <w:t>case with PUSCH slot aggregation,</w:t>
      </w:r>
      <w:r w:rsidRPr="00664A84">
        <w:rPr>
          <w:b/>
          <w:u w:val="single"/>
          <w:lang w:val="en-US"/>
        </w:rPr>
        <w:t xml:space="preserve"> </w:t>
      </w:r>
      <w:r w:rsidRPr="00664A84">
        <w:rPr>
          <w:b/>
          <w:lang w:eastAsia="x-none"/>
        </w:rPr>
        <w:t xml:space="preserve">UE assumes HARQ-ACK is valid </w:t>
      </w:r>
      <w:r w:rsidR="000800BC" w:rsidRPr="00664A84">
        <w:rPr>
          <w:b/>
          <w:lang w:eastAsia="x-none"/>
        </w:rPr>
        <w:t>and corresponds to all the</w:t>
      </w:r>
      <w:r w:rsidRPr="00664A84">
        <w:rPr>
          <w:b/>
          <w:lang w:eastAsia="x-none"/>
        </w:rPr>
        <w:t xml:space="preserve"> </w:t>
      </w:r>
      <w:r w:rsidR="000800BC" w:rsidRPr="00664A84">
        <w:rPr>
          <w:b/>
          <w:lang w:eastAsia="x-none"/>
        </w:rPr>
        <w:t xml:space="preserve">repeated </w:t>
      </w:r>
      <w:r w:rsidRPr="00664A84">
        <w:rPr>
          <w:b/>
          <w:lang w:eastAsia="x-none"/>
        </w:rPr>
        <w:t>PUSCH</w:t>
      </w:r>
      <w:r w:rsidR="000800BC" w:rsidRPr="00664A84">
        <w:rPr>
          <w:b/>
          <w:lang w:eastAsia="x-none"/>
        </w:rPr>
        <w:t xml:space="preserve">s sent as part of the slot aggregated PUSCHs whose </w:t>
      </w:r>
      <w:r w:rsidRPr="00664A84">
        <w:rPr>
          <w:b/>
          <w:lang w:eastAsia="x-none"/>
        </w:rPr>
        <w:t xml:space="preserve"> transmission ends before n-D, </w:t>
      </w:r>
      <w:r w:rsidRPr="00664A84">
        <w:rPr>
          <w:b/>
          <w:lang w:eastAsia="x-none"/>
        </w:rPr>
        <w:lastRenderedPageBreak/>
        <w:t xml:space="preserve">where n is the time corresponding to the beginning of the start symbol of the DFI and D is the RRC configured minimum duration. </w:t>
      </w:r>
    </w:p>
    <w:bookmarkEnd w:id="1"/>
    <w:p w14:paraId="47AA9066" w14:textId="50184031" w:rsidR="000800BC" w:rsidRDefault="000800BC" w:rsidP="001B3483">
      <w:pPr>
        <w:adjustRightInd/>
        <w:snapToGrid/>
        <w:spacing w:after="0"/>
        <w:jc w:val="left"/>
        <w:rPr>
          <w:lang w:eastAsia="x-none"/>
        </w:rPr>
      </w:pPr>
    </w:p>
    <w:p w14:paraId="4D636760" w14:textId="13B9AD28" w:rsidR="000800BC" w:rsidRDefault="000800BC" w:rsidP="001B3483">
      <w:pPr>
        <w:adjustRightInd/>
        <w:snapToGrid/>
        <w:spacing w:after="0"/>
        <w:jc w:val="left"/>
        <w:rPr>
          <w:lang w:eastAsia="x-none"/>
        </w:rPr>
      </w:pPr>
      <w:r>
        <w:rPr>
          <w:lang w:eastAsia="x-none"/>
        </w:rPr>
        <w:t xml:space="preserve">Since the DFI may include feedback for a subset of the </w:t>
      </w:r>
      <w:r w:rsidR="00FD17D3">
        <w:rPr>
          <w:lang w:eastAsia="x-none"/>
        </w:rPr>
        <w:t xml:space="preserve">repeated </w:t>
      </w:r>
      <w:r>
        <w:rPr>
          <w:lang w:eastAsia="x-none"/>
        </w:rPr>
        <w:t xml:space="preserve">PUSCH transmitted by the UE, </w:t>
      </w:r>
      <w:r w:rsidR="00FD17D3">
        <w:rPr>
          <w:lang w:eastAsia="x-none"/>
        </w:rPr>
        <w:t>UE should wait to receive feedback for all the repeated PUSCH for triggering retransmission based on reception of NACK in DFI.</w:t>
      </w:r>
    </w:p>
    <w:p w14:paraId="340AEEBC" w14:textId="77777777" w:rsidR="000800BC" w:rsidRDefault="000800BC" w:rsidP="001B3483">
      <w:pPr>
        <w:adjustRightInd/>
        <w:snapToGrid/>
        <w:spacing w:after="0"/>
        <w:jc w:val="left"/>
        <w:rPr>
          <w:lang w:eastAsia="x-none"/>
        </w:rPr>
      </w:pPr>
    </w:p>
    <w:p w14:paraId="35B593CA" w14:textId="65C84BFE" w:rsidR="001B3483" w:rsidRDefault="000800BC" w:rsidP="001B3483">
      <w:pPr>
        <w:adjustRightInd/>
        <w:snapToGrid/>
        <w:spacing w:after="0"/>
        <w:jc w:val="left"/>
        <w:rPr>
          <w:lang w:val="en-US"/>
        </w:rPr>
      </w:pPr>
      <w:bookmarkStart w:id="2" w:name="p3"/>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For PUSCH sent with slot aggregation, UE should not retransmit a PUSCH based on reception of NACK in DFI if the DFI only included valid ACK feedback for subset of the repeated PUSCHs transmitted by the UE</w:t>
      </w:r>
    </w:p>
    <w:bookmarkEnd w:id="2"/>
    <w:p w14:paraId="57873C34" w14:textId="77777777" w:rsidR="000800BC" w:rsidRDefault="000800BC" w:rsidP="00664A84">
      <w:pPr>
        <w:adjustRightInd/>
        <w:snapToGrid/>
        <w:spacing w:after="0"/>
        <w:jc w:val="left"/>
        <w:rPr>
          <w:lang w:val="en-US"/>
        </w:rPr>
      </w:pPr>
    </w:p>
    <w:p w14:paraId="728480BA" w14:textId="1E1CB097" w:rsidR="00E85E5A" w:rsidRDefault="00E85E5A" w:rsidP="00E85E5A">
      <w:r>
        <w:t xml:space="preserve">In </w:t>
      </w:r>
      <w:proofErr w:type="spellStart"/>
      <w:r>
        <w:t>FeLAA</w:t>
      </w:r>
      <w:proofErr w:type="spellEnd"/>
      <w:r>
        <w:t xml:space="preserve">, the DFI </w:t>
      </w:r>
      <w:proofErr w:type="gramStart"/>
      <w:r>
        <w:t>was allowed to</w:t>
      </w:r>
      <w:proofErr w:type="gramEnd"/>
      <w:r>
        <w:t xml:space="preserve"> contain ACK for a particular transmission of an HARQ ID only once. If UE did not detect the DFI and gNB resends the DFI, it </w:t>
      </w:r>
      <w:proofErr w:type="gramStart"/>
      <w:r>
        <w:t>has to</w:t>
      </w:r>
      <w:proofErr w:type="gramEnd"/>
      <w:r>
        <w:t xml:space="preserve"> set the A/N feedback to NACK for that HARQ ID. This was to ensure situations such as that shown in </w:t>
      </w:r>
      <w:r>
        <w:fldChar w:fldCharType="begin"/>
      </w:r>
      <w:r>
        <w:instrText xml:space="preserve"> REF _Ref14696049 \h </w:instrText>
      </w:r>
      <w:r>
        <w:fldChar w:fldCharType="separate"/>
      </w:r>
      <w:r w:rsidR="00664A84">
        <w:t xml:space="preserve">Figure </w:t>
      </w:r>
      <w:r w:rsidR="00664A84">
        <w:rPr>
          <w:noProof/>
        </w:rPr>
        <w:t>1</w:t>
      </w:r>
      <w:r>
        <w:fldChar w:fldCharType="end"/>
      </w:r>
      <w:r>
        <w:t xml:space="preserve"> do not occur. </w:t>
      </w:r>
    </w:p>
    <w:p w14:paraId="604B48EB" w14:textId="77777777" w:rsidR="00E85E5A" w:rsidRDefault="00E85E5A" w:rsidP="00E85E5A"/>
    <w:p w14:paraId="43394832" w14:textId="77777777" w:rsidR="00E85E5A" w:rsidRDefault="00E85E5A" w:rsidP="00E85E5A"/>
    <w:p w14:paraId="0793846D" w14:textId="77777777" w:rsidR="00E85E5A" w:rsidRDefault="00E85E5A" w:rsidP="00E85E5A">
      <w:pPr>
        <w:keepNext/>
        <w:jc w:val="center"/>
      </w:pPr>
      <w:r>
        <w:object w:dxaOrig="8086" w:dyaOrig="4441" w14:anchorId="7AE14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78.4pt" o:ole="">
            <v:imagedata r:id="rId13" o:title=""/>
          </v:shape>
          <o:OLEObject Type="Embed" ProgID="Visio.Drawing.15" ShapeID="_x0000_i1025" DrawAspect="Content" ObjectID="_1631696634" r:id="rId14"/>
        </w:object>
      </w:r>
    </w:p>
    <w:p w14:paraId="414C1068" w14:textId="50ED2DC1" w:rsidR="00E85E5A" w:rsidRDefault="00E85E5A" w:rsidP="00E85E5A">
      <w:pPr>
        <w:pStyle w:val="Caption"/>
        <w:jc w:val="center"/>
      </w:pPr>
      <w:bookmarkStart w:id="3" w:name="_Ref14696049"/>
      <w:r>
        <w:t xml:space="preserve">Figure </w:t>
      </w:r>
      <w:r>
        <w:fldChar w:fldCharType="begin"/>
      </w:r>
      <w:r>
        <w:instrText xml:space="preserve"> SEQ Figure \* ARABIC </w:instrText>
      </w:r>
      <w:r>
        <w:fldChar w:fldCharType="separate"/>
      </w:r>
      <w:r w:rsidR="00664A84">
        <w:rPr>
          <w:noProof/>
        </w:rPr>
        <w:t>1</w:t>
      </w:r>
      <w:r>
        <w:fldChar w:fldCharType="end"/>
      </w:r>
      <w:bookmarkEnd w:id="3"/>
      <w:r>
        <w:t xml:space="preserve">: Issue if ACK </w:t>
      </w:r>
      <w:proofErr w:type="gramStart"/>
      <w:r>
        <w:t>is allowed to</w:t>
      </w:r>
      <w:proofErr w:type="gramEnd"/>
      <w:r>
        <w:t xml:space="preserve"> be repeated </w:t>
      </w:r>
      <w:r w:rsidR="006D2A98">
        <w:t xml:space="preserve">without including NDI in the DFI </w:t>
      </w:r>
      <w:r>
        <w:t>across multiple DFI</w:t>
      </w:r>
    </w:p>
    <w:p w14:paraId="1E1E3236" w14:textId="77777777" w:rsidR="00E85E5A" w:rsidRDefault="00E85E5A" w:rsidP="00E85E5A">
      <w:pPr>
        <w:jc w:val="center"/>
      </w:pPr>
    </w:p>
    <w:p w14:paraId="0778FF96" w14:textId="635F73DD" w:rsidR="00E85E5A" w:rsidRDefault="00E85E5A" w:rsidP="00E85E5A">
      <w:r>
        <w:t xml:space="preserve">However, DFI transmission by gNB may not be decodable at UE in many cases and having the ability to resend the DFI will be very beneficial to the overall system operation. One way to enable this without causing the issue depicted in  </w:t>
      </w:r>
      <w:r>
        <w:fldChar w:fldCharType="begin"/>
      </w:r>
      <w:r>
        <w:instrText xml:space="preserve"> REF _Ref14696049 \h </w:instrText>
      </w:r>
      <w:r>
        <w:fldChar w:fldCharType="separate"/>
      </w:r>
      <w:r w:rsidR="00664A84">
        <w:t xml:space="preserve">Figure </w:t>
      </w:r>
      <w:r w:rsidR="00664A84">
        <w:rPr>
          <w:noProof/>
        </w:rPr>
        <w:t>1</w:t>
      </w:r>
      <w:r>
        <w:fldChar w:fldCharType="end"/>
      </w:r>
      <w:r>
        <w:t xml:space="preserve"> is to also include the NDI bit for each of the HARQ ID for which the HARQ feedback is being sent.</w:t>
      </w:r>
    </w:p>
    <w:p w14:paraId="47F1D949" w14:textId="77777777" w:rsidR="00E85E5A" w:rsidRDefault="00E85E5A" w:rsidP="00E85E5A">
      <w:pPr>
        <w:rPr>
          <w:b/>
          <w:lang w:val="en-US"/>
        </w:rPr>
      </w:pPr>
      <w:bookmarkStart w:id="4" w:name="p03"/>
      <w:bookmarkStart w:id="5" w:name="p4"/>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 also</w:t>
      </w:r>
      <w:r w:rsidRPr="000A24DC">
        <w:rPr>
          <w:b/>
          <w:lang w:eastAsia="x-none"/>
        </w:rPr>
        <w:t xml:space="preserve"> include </w:t>
      </w:r>
      <w:r>
        <w:rPr>
          <w:b/>
          <w:lang w:eastAsia="x-none"/>
        </w:rPr>
        <w:t>an NDI bit for each HARQ ID</w:t>
      </w:r>
      <w:r w:rsidRPr="00371D45">
        <w:rPr>
          <w:b/>
          <w:lang w:val="en-US"/>
        </w:rPr>
        <w:t>.</w:t>
      </w:r>
    </w:p>
    <w:bookmarkEnd w:id="4"/>
    <w:bookmarkEnd w:id="5"/>
    <w:p w14:paraId="4FB3B70C" w14:textId="58E884DD" w:rsidR="00DB6BE9" w:rsidRDefault="00DB6BE9" w:rsidP="00371D45"/>
    <w:p w14:paraId="656DAB21" w14:textId="3BF6339B" w:rsidR="00F4309B" w:rsidRDefault="00FD17D3" w:rsidP="00371D45">
      <w:r>
        <w:t>To provide more opportunities for channel access, the DFI design should allow gNB to send DFI corresponding to one carrier on a different carrier. Also</w:t>
      </w:r>
      <w:r w:rsidR="00F4309B">
        <w:t>,</w:t>
      </w:r>
      <w:r>
        <w:t xml:space="preserve"> since the </w:t>
      </w:r>
      <w:r w:rsidR="00F4309B">
        <w:t>useful DFI</w:t>
      </w:r>
      <w:r>
        <w:t xml:space="preserve"> payload </w:t>
      </w:r>
      <w:r w:rsidR="00F4309B">
        <w:t>corresponding to one carrier may be</w:t>
      </w:r>
      <w:r>
        <w:t xml:space="preserve"> small (</w:t>
      </w:r>
      <w:r w:rsidR="00F4309B">
        <w:t xml:space="preserve">e.g. only </w:t>
      </w:r>
      <w:r>
        <w:t>16 bits</w:t>
      </w:r>
      <w:r w:rsidR="00F4309B">
        <w:t xml:space="preserve"> for the main HARQ A/N feedback</w:t>
      </w:r>
      <w:r>
        <w:t>)</w:t>
      </w:r>
      <w:r w:rsidR="00F4309B">
        <w:t xml:space="preserve"> but the DCI size might be much larger (based on agreement that PDCCH blind decoding is not increased due to DFI DCI size), some methods to make more efficient use of the space in the DCI should be considered. A simple method could be to include the HARQ A/N information of multiple carriers in the same DCI.  </w:t>
      </w:r>
    </w:p>
    <w:p w14:paraId="3450115C" w14:textId="678B4480" w:rsidR="00FD17D3" w:rsidRDefault="00F4309B" w:rsidP="00371D45">
      <w:pPr>
        <w:rPr>
          <w:b/>
          <w:lang w:eastAsia="x-none"/>
        </w:rPr>
      </w:pPr>
      <w:bookmarkStart w:id="6" w:name="p5"/>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 xml:space="preserve">DCI includes information on carrier(s) for which feedback is included </w:t>
      </w:r>
    </w:p>
    <w:p w14:paraId="119FC7B3" w14:textId="314FC6E3" w:rsidR="00F4309B" w:rsidRDefault="00F4309B" w:rsidP="00371D45">
      <w:pPr>
        <w:rPr>
          <w:b/>
          <w:lang w:eastAsia="x-none"/>
        </w:rPr>
      </w:pPr>
      <w:bookmarkStart w:id="7" w:name="p6"/>
      <w:bookmarkEnd w:id="6"/>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Pr>
          <w:b/>
          <w:lang w:val="en-US"/>
        </w:rPr>
        <w:t xml:space="preserve">A single DFI </w:t>
      </w:r>
      <w:r w:rsidRPr="000A24DC">
        <w:rPr>
          <w:b/>
          <w:lang w:eastAsia="x-none"/>
        </w:rPr>
        <w:t>D</w:t>
      </w:r>
      <w:r>
        <w:rPr>
          <w:b/>
          <w:lang w:eastAsia="x-none"/>
        </w:rPr>
        <w:t>C</w:t>
      </w:r>
      <w:r w:rsidRPr="000A24DC">
        <w:rPr>
          <w:b/>
          <w:lang w:eastAsia="x-none"/>
        </w:rPr>
        <w:t xml:space="preserve">I </w:t>
      </w:r>
      <w:r>
        <w:rPr>
          <w:b/>
          <w:lang w:eastAsia="x-none"/>
        </w:rPr>
        <w:t>can include HARQ A/N feedback for more than one carrier</w:t>
      </w:r>
    </w:p>
    <w:bookmarkEnd w:id="7"/>
    <w:p w14:paraId="5C8DB7B3" w14:textId="43CD3893" w:rsidR="00766FDB" w:rsidRDefault="00766FDB" w:rsidP="00371D45">
      <w:pPr>
        <w:rPr>
          <w:b/>
          <w:lang w:eastAsia="x-none"/>
        </w:rPr>
      </w:pPr>
    </w:p>
    <w:p w14:paraId="2C4FFDCC" w14:textId="2828FB55" w:rsidR="00766FDB" w:rsidRDefault="00766FDB" w:rsidP="00766FDB">
      <w:pPr>
        <w:rPr>
          <w:lang w:val="en-US"/>
        </w:rPr>
      </w:pPr>
      <w:r>
        <w:rPr>
          <w:lang w:val="en-US"/>
        </w:rPr>
        <w:t>The RNTI to use for DFI is yet to be agreed on. We prefer using CS-RNTI</w:t>
      </w:r>
      <w:r w:rsidR="007B13BC">
        <w:rPr>
          <w:lang w:val="en-US"/>
        </w:rPr>
        <w:t xml:space="preserve"> and Format 0_0/0_1</w:t>
      </w:r>
      <w:r>
        <w:rPr>
          <w:lang w:val="en-US"/>
        </w:rPr>
        <w:t>.</w:t>
      </w:r>
      <w:r w:rsidR="007B13BC">
        <w:rPr>
          <w:lang w:val="en-US"/>
        </w:rPr>
        <w:t xml:space="preserve"> We propose to use NDI=0 and LSB of </w:t>
      </w:r>
      <w:r w:rsidR="004C2FBE">
        <w:rPr>
          <w:lang w:val="en-US"/>
        </w:rPr>
        <w:t xml:space="preserve">RV </w:t>
      </w:r>
      <w:r w:rsidR="007B13BC">
        <w:rPr>
          <w:lang w:val="en-US"/>
        </w:rPr>
        <w:t>=1 to distinguish the DFI from activation/deactivation DCI (which use NDI=0, HARQ_ID=0, RV=0, and for deactivation all 1 value for MCS and FDRA) and UL grant (which uses NDI=1) while maximizing number of DCI bits available for the DFI payload.</w:t>
      </w:r>
    </w:p>
    <w:p w14:paraId="13C85028" w14:textId="09D60189" w:rsidR="00766FDB" w:rsidRPr="00664A84" w:rsidRDefault="00766FDB" w:rsidP="00766FDB">
      <w:pPr>
        <w:rPr>
          <w:b/>
          <w:lang w:val="en-US"/>
        </w:rPr>
      </w:pPr>
      <w:bookmarkStart w:id="8" w:name="p7"/>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DFI</w:t>
      </w:r>
      <w:r w:rsidR="007B13BC" w:rsidRPr="00664A84">
        <w:rPr>
          <w:b/>
          <w:lang w:val="en-US"/>
        </w:rPr>
        <w:t xml:space="preserve"> is sent using DCI Format 0_0/0_1 with CS-RNTI</w:t>
      </w:r>
    </w:p>
    <w:p w14:paraId="5B721D46" w14:textId="3C8635D9" w:rsidR="007B13BC" w:rsidRPr="007B13BC" w:rsidRDefault="007B13BC" w:rsidP="007B13BC">
      <w:pPr>
        <w:rPr>
          <w:lang w:val="en-US"/>
        </w:rPr>
      </w:pPr>
      <w:bookmarkStart w:id="9" w:name="p8"/>
      <w:bookmarkEnd w:id="8"/>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To distinguish DFI from CG activation/deactivation and UL grant, NDI is set to 0 and LSB of </w:t>
      </w:r>
      <w:r w:rsidR="004C2FBE">
        <w:rPr>
          <w:b/>
          <w:lang w:val="en-US"/>
        </w:rPr>
        <w:t>RV</w:t>
      </w:r>
      <w:r w:rsidRPr="00664A84">
        <w:rPr>
          <w:b/>
          <w:lang w:val="en-US"/>
        </w:rPr>
        <w:t xml:space="preserve"> is set to 1</w:t>
      </w:r>
    </w:p>
    <w:bookmarkEnd w:id="9"/>
    <w:p w14:paraId="3300447B" w14:textId="00180175" w:rsidR="00766FDB" w:rsidRDefault="00766FDB" w:rsidP="00371D45"/>
    <w:p w14:paraId="30A2D7C6" w14:textId="108F5A77" w:rsidR="005A2F58" w:rsidRPr="00371D45" w:rsidRDefault="009A30D3" w:rsidP="005A2F58">
      <w:pPr>
        <w:pStyle w:val="Heading2"/>
        <w:numPr>
          <w:ilvl w:val="0"/>
          <w:numId w:val="0"/>
        </w:numPr>
        <w:rPr>
          <w:b/>
        </w:rPr>
      </w:pPr>
      <w:r>
        <w:t>2</w:t>
      </w:r>
      <w:r w:rsidR="005A2F58">
        <w:t>.2</w:t>
      </w:r>
      <w:r w:rsidR="005A2F58">
        <w:tab/>
        <w:t xml:space="preserve">UCI Payload </w:t>
      </w:r>
    </w:p>
    <w:p w14:paraId="723CA304" w14:textId="77777777" w:rsidR="005A2F58" w:rsidRDefault="005A2F58" w:rsidP="005A2F58">
      <w:r>
        <w:lastRenderedPageBreak/>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1736C3B2" w:rsidR="005A2F58"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757F32C8" w14:textId="77777777" w:rsidR="00F71488" w:rsidRDefault="00F71488" w:rsidP="00AF36C1">
      <w:pPr>
        <w:pStyle w:val="ListParagraph"/>
        <w:numPr>
          <w:ilvl w:val="0"/>
          <w:numId w:val="49"/>
        </w:numPr>
      </w:pPr>
      <w:r>
        <w:t>When a UE initiates a channel occupancy with a transmission using a configured grant, it can signal at least the following</w:t>
      </w:r>
    </w:p>
    <w:p w14:paraId="2BCC1D04" w14:textId="77777777" w:rsidR="00F71488" w:rsidRPr="00AD0057" w:rsidRDefault="00F71488" w:rsidP="00AF36C1">
      <w:pPr>
        <w:numPr>
          <w:ilvl w:val="1"/>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5081EDC1" w14:textId="77777777" w:rsidR="00F71488" w:rsidRDefault="00F71488" w:rsidP="00AF36C1">
      <w:pPr>
        <w:numPr>
          <w:ilvl w:val="1"/>
          <w:numId w:val="51"/>
        </w:numPr>
        <w:adjustRightInd/>
        <w:snapToGrid/>
        <w:spacing w:after="0"/>
        <w:jc w:val="left"/>
        <w:rPr>
          <w:lang w:eastAsia="x-none"/>
        </w:rPr>
      </w:pPr>
      <w:r>
        <w:rPr>
          <w:lang w:eastAsia="x-none"/>
        </w:rPr>
        <w:t xml:space="preserve">FFS: </w:t>
      </w:r>
    </w:p>
    <w:p w14:paraId="238AF402" w14:textId="77777777" w:rsidR="00F71488" w:rsidRDefault="00F71488" w:rsidP="00AF36C1">
      <w:pPr>
        <w:numPr>
          <w:ilvl w:val="2"/>
          <w:numId w:val="51"/>
        </w:numPr>
        <w:adjustRightInd/>
        <w:snapToGrid/>
        <w:spacing w:after="0"/>
        <w:jc w:val="left"/>
        <w:rPr>
          <w:lang w:eastAsia="x-none"/>
        </w:rPr>
      </w:pPr>
      <w:r>
        <w:rPr>
          <w:lang w:eastAsia="x-none"/>
        </w:rPr>
        <w:t>How the duration is signalled</w:t>
      </w:r>
    </w:p>
    <w:p w14:paraId="24BFC3F9" w14:textId="77777777" w:rsidR="00F71488" w:rsidRDefault="00F71488" w:rsidP="00AF36C1">
      <w:pPr>
        <w:numPr>
          <w:ilvl w:val="2"/>
          <w:numId w:val="51"/>
        </w:numPr>
        <w:adjustRightInd/>
        <w:snapToGrid/>
        <w:spacing w:after="0"/>
        <w:jc w:val="left"/>
        <w:rPr>
          <w:lang w:eastAsia="x-none"/>
        </w:rPr>
      </w:pPr>
      <w:r>
        <w:rPr>
          <w:lang w:eastAsia="x-none"/>
        </w:rPr>
        <w:t>Whether the UE should signal continued use of the COT for its own transmissions</w:t>
      </w:r>
    </w:p>
    <w:p w14:paraId="6BCDF9BA" w14:textId="77777777" w:rsidR="00F71488" w:rsidRDefault="00F71488" w:rsidP="00AF36C1">
      <w:pPr>
        <w:numPr>
          <w:ilvl w:val="2"/>
          <w:numId w:val="51"/>
        </w:numPr>
        <w:adjustRightInd/>
        <w:snapToGrid/>
        <w:spacing w:after="0"/>
        <w:jc w:val="left"/>
        <w:rPr>
          <w:lang w:eastAsia="x-none"/>
        </w:rPr>
      </w:pPr>
      <w:r>
        <w:rPr>
          <w:lang w:eastAsia="x-none"/>
        </w:rPr>
        <w:t>LBT priority class</w:t>
      </w:r>
    </w:p>
    <w:p w14:paraId="2AFE368B" w14:textId="77777777" w:rsidR="00F71488" w:rsidRPr="001243DE" w:rsidRDefault="00F71488" w:rsidP="00F71488">
      <w:pPr>
        <w:adjustRightInd/>
        <w:snapToGrid/>
        <w:spacing w:after="0"/>
        <w:jc w:val="left"/>
        <w:rPr>
          <w:rFonts w:cs="Times"/>
          <w:lang w:eastAsia="x-none"/>
        </w:rPr>
      </w:pPr>
    </w:p>
    <w:p w14:paraId="36BEE9C1" w14:textId="7C56ECAF" w:rsidR="00F71488" w:rsidRDefault="00F71488" w:rsidP="005A2F58">
      <w:r>
        <w:t>To signal the duration of the channel occupancy, UE may signal expected ending symbol</w:t>
      </w:r>
      <w:r w:rsidR="00D108C4">
        <w:t xml:space="preserve"> as well as duration of the remaining COT available for gNB in units of number of symbols. We may limit the ending symbol to slot boundaries/symbol ending before slot boundaries – X us (for LBT gap / switching time etc). We can provide full flexibility to signal remaining duration of the COT (e.g. </w:t>
      </w:r>
      <w:r w:rsidR="00CB5965">
        <w:t>7</w:t>
      </w:r>
      <w:r w:rsidR="00D108C4">
        <w:t xml:space="preserve"> bits to signal up to </w:t>
      </w:r>
      <w:r w:rsidR="00CB5965">
        <w:t>~4.5</w:t>
      </w:r>
      <w:r w:rsidR="00D108C4">
        <w:t>ms for 30Khz SCS).</w:t>
      </w:r>
      <w:r w:rsidR="00236A2B">
        <w:t xml:space="preserve"> </w:t>
      </w:r>
      <w:r w:rsidR="00E9190C">
        <w:t>However, to reduce the overhead, w</w:t>
      </w:r>
      <w:r w:rsidR="00236A2B">
        <w:t xml:space="preserve">e could consider </w:t>
      </w:r>
      <w:r w:rsidR="008F0137">
        <w:t>subsampling the set of values</w:t>
      </w:r>
      <w:r w:rsidR="00236A2B">
        <w:t xml:space="preserve">. </w:t>
      </w:r>
    </w:p>
    <w:p w14:paraId="62119C2E" w14:textId="69432B9B" w:rsidR="00CB5965" w:rsidRDefault="00CB5965" w:rsidP="00CB5965">
      <w:pPr>
        <w:rPr>
          <w:b/>
          <w:lang w:val="en-US"/>
        </w:rPr>
      </w:pPr>
      <w:bookmarkStart w:id="10" w:name="p04"/>
      <w:bookmarkStart w:id="11" w:name="p9"/>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COT duration signaling comprises signaling of ending </w:t>
      </w:r>
      <w:r w:rsidR="00236A2B">
        <w:rPr>
          <w:b/>
          <w:lang w:val="en-US"/>
        </w:rPr>
        <w:t>slot/</w:t>
      </w:r>
      <w:r>
        <w:rPr>
          <w:b/>
          <w:lang w:val="en-US"/>
        </w:rPr>
        <w:t>symbol as well as remaining COT duration</w:t>
      </w:r>
    </w:p>
    <w:p w14:paraId="33A003A3" w14:textId="4ED1E63A" w:rsidR="00CB5965" w:rsidRDefault="00CB5965" w:rsidP="00664A84">
      <w:pPr>
        <w:pStyle w:val="ListParagraph"/>
        <w:numPr>
          <w:ilvl w:val="0"/>
          <w:numId w:val="72"/>
        </w:numPr>
        <w:rPr>
          <w:b/>
          <w:lang w:val="en-US"/>
        </w:rPr>
      </w:pPr>
      <w:r>
        <w:rPr>
          <w:b/>
          <w:lang w:val="en-US"/>
        </w:rPr>
        <w:t xml:space="preserve">Ending symbols are restricted to </w:t>
      </w:r>
      <w:r w:rsidR="00236A2B">
        <w:rPr>
          <w:b/>
          <w:lang w:val="en-US"/>
        </w:rPr>
        <w:t>symbols {1</w:t>
      </w:r>
      <w:r w:rsidR="00902ECF">
        <w:rPr>
          <w:b/>
          <w:lang w:val="en-US"/>
        </w:rPr>
        <w:t>2</w:t>
      </w:r>
      <w:r w:rsidR="00236A2B">
        <w:rPr>
          <w:b/>
          <w:lang w:val="en-US"/>
        </w:rPr>
        <w:t>,1</w:t>
      </w:r>
      <w:r w:rsidR="00902ECF">
        <w:rPr>
          <w:b/>
          <w:lang w:val="en-US"/>
        </w:rPr>
        <w:t>3</w:t>
      </w:r>
      <w:r w:rsidR="00236A2B">
        <w:rPr>
          <w:b/>
          <w:lang w:val="en-US"/>
        </w:rPr>
        <w:t>} for SCS of 15/30kHz and {1</w:t>
      </w:r>
      <w:r w:rsidR="00902ECF">
        <w:rPr>
          <w:b/>
          <w:lang w:val="en-US"/>
        </w:rPr>
        <w:t>1</w:t>
      </w:r>
      <w:r w:rsidR="00236A2B">
        <w:rPr>
          <w:b/>
          <w:lang w:val="en-US"/>
        </w:rPr>
        <w:t>,1</w:t>
      </w:r>
      <w:r w:rsidR="00902ECF">
        <w:rPr>
          <w:b/>
          <w:lang w:val="en-US"/>
        </w:rPr>
        <w:t>2</w:t>
      </w:r>
      <w:r w:rsidR="00236A2B">
        <w:rPr>
          <w:b/>
          <w:lang w:val="en-US"/>
        </w:rPr>
        <w:t>,1</w:t>
      </w:r>
      <w:r w:rsidR="00902ECF">
        <w:rPr>
          <w:b/>
          <w:lang w:val="en-US"/>
        </w:rPr>
        <w:t>3</w:t>
      </w:r>
      <w:r w:rsidR="00236A2B">
        <w:rPr>
          <w:b/>
          <w:lang w:val="en-US"/>
        </w:rPr>
        <w:t>} for SCS of 60kHz</w:t>
      </w:r>
    </w:p>
    <w:p w14:paraId="7DB888F9" w14:textId="49BD2F45" w:rsidR="00C61D3E" w:rsidRDefault="00C61D3E" w:rsidP="00664A84">
      <w:pPr>
        <w:pStyle w:val="ListParagraph"/>
        <w:numPr>
          <w:ilvl w:val="1"/>
          <w:numId w:val="72"/>
        </w:numPr>
        <w:rPr>
          <w:b/>
          <w:lang w:val="en-US"/>
        </w:rPr>
      </w:pPr>
      <w:r>
        <w:rPr>
          <w:b/>
          <w:lang w:val="en-US"/>
        </w:rPr>
        <w:t xml:space="preserve">FFS: </w:t>
      </w:r>
      <w:r w:rsidR="00902ECF">
        <w:rPr>
          <w:b/>
          <w:lang w:val="en-US"/>
        </w:rPr>
        <w:t>Ending symbols with m</w:t>
      </w:r>
      <w:r>
        <w:rPr>
          <w:b/>
          <w:lang w:val="en-US"/>
        </w:rPr>
        <w:t>ini-slot</w:t>
      </w:r>
    </w:p>
    <w:p w14:paraId="270B632A" w14:textId="2CEE12F0" w:rsidR="00236A2B" w:rsidRPr="00AF36C1" w:rsidRDefault="00236A2B" w:rsidP="00664A84">
      <w:pPr>
        <w:pStyle w:val="ListParagraph"/>
        <w:numPr>
          <w:ilvl w:val="0"/>
          <w:numId w:val="72"/>
        </w:numPr>
        <w:rPr>
          <w:b/>
          <w:lang w:val="en-US"/>
        </w:rPr>
      </w:pPr>
      <w:r>
        <w:rPr>
          <w:b/>
          <w:lang w:val="en-US"/>
        </w:rPr>
        <w:t xml:space="preserve">Ending slot can be indicated by </w:t>
      </w:r>
      <w:r w:rsidR="008F0137">
        <w:rPr>
          <w:b/>
          <w:lang w:val="en-US"/>
        </w:rPr>
        <w:t>N</w:t>
      </w:r>
      <w:r>
        <w:rPr>
          <w:b/>
          <w:lang w:val="en-US"/>
        </w:rPr>
        <w:t xml:space="preserve"> bits </w:t>
      </w:r>
      <w:r w:rsidR="008F0137">
        <w:rPr>
          <w:b/>
          <w:lang w:val="en-US"/>
        </w:rPr>
        <w:t xml:space="preserve">indicating </w:t>
      </w:r>
      <w:r w:rsidRPr="00AF36C1">
        <w:rPr>
          <w:b/>
          <w:lang w:val="en-US"/>
        </w:rPr>
        <w:t>{0,</w:t>
      </w:r>
      <w:r w:rsidR="008F0137">
        <w:rPr>
          <w:b/>
          <w:lang w:val="en-US"/>
        </w:rPr>
        <w:t xml:space="preserve"> </w:t>
      </w:r>
      <w:proofErr w:type="gramStart"/>
      <w:r w:rsidRPr="00AF36C1">
        <w:rPr>
          <w:b/>
          <w:lang w:val="en-US"/>
        </w:rPr>
        <w:t>1</w:t>
      </w:r>
      <w:r w:rsidR="008F0137">
        <w:rPr>
          <w:b/>
          <w:lang w:val="en-US"/>
        </w:rPr>
        <w:t>, ..</w:t>
      </w:r>
      <w:proofErr w:type="gramEnd"/>
      <w:r w:rsidR="008F0137">
        <w:rPr>
          <w:b/>
          <w:lang w:val="en-US"/>
        </w:rPr>
        <w:t xml:space="preserve">, 2^N-2, more than </w:t>
      </w:r>
      <w:r w:rsidRPr="00AF36C1">
        <w:rPr>
          <w:b/>
          <w:lang w:val="en-US"/>
        </w:rPr>
        <w:t>2</w:t>
      </w:r>
      <w:r w:rsidR="008F0137">
        <w:rPr>
          <w:b/>
          <w:lang w:val="en-US"/>
        </w:rPr>
        <w:t>^N-2</w:t>
      </w:r>
      <w:r w:rsidRPr="00AF36C1">
        <w:rPr>
          <w:b/>
          <w:lang w:val="en-US"/>
        </w:rPr>
        <w:t>}</w:t>
      </w:r>
    </w:p>
    <w:p w14:paraId="5D91695E" w14:textId="3BD9CA08" w:rsidR="00236A2B" w:rsidRDefault="00236A2B" w:rsidP="00664A84">
      <w:pPr>
        <w:pStyle w:val="ListParagraph"/>
        <w:numPr>
          <w:ilvl w:val="0"/>
          <w:numId w:val="72"/>
        </w:numPr>
        <w:rPr>
          <w:b/>
          <w:lang w:val="en-US"/>
        </w:rPr>
      </w:pPr>
      <w:r>
        <w:rPr>
          <w:b/>
          <w:lang w:val="en-US"/>
        </w:rPr>
        <w:t xml:space="preserve">Remaining COT duration </w:t>
      </w:r>
      <w:r w:rsidR="00266D0A">
        <w:rPr>
          <w:b/>
          <w:lang w:val="en-US"/>
        </w:rPr>
        <w:t xml:space="preserve">from the end of UE transmission </w:t>
      </w:r>
      <w:r>
        <w:rPr>
          <w:b/>
          <w:lang w:val="en-US"/>
        </w:rPr>
        <w:t xml:space="preserve">is signaled to be </w:t>
      </w:r>
      <w:proofErr w:type="spellStart"/>
      <w:r>
        <w:rPr>
          <w:b/>
          <w:lang w:val="en-US"/>
        </w:rPr>
        <w:t>upto</w:t>
      </w:r>
      <w:proofErr w:type="spellEnd"/>
      <w:r>
        <w:rPr>
          <w:b/>
          <w:lang w:val="en-US"/>
        </w:rPr>
        <w:t xml:space="preserve"> 64/128/256 symbols for 15/30/60kHz SCS</w:t>
      </w:r>
      <w:r w:rsidR="00E9190C">
        <w:rPr>
          <w:b/>
          <w:lang w:val="en-US"/>
        </w:rPr>
        <w:t xml:space="preserve"> that covers a duration of 4.5ms</w:t>
      </w:r>
      <w:r w:rsidR="008F0137">
        <w:rPr>
          <w:b/>
          <w:lang w:val="en-US"/>
        </w:rPr>
        <w:t>.</w:t>
      </w:r>
    </w:p>
    <w:p w14:paraId="1363FCE8" w14:textId="28FA5558" w:rsidR="00CB5965" w:rsidRPr="00AF36C1" w:rsidRDefault="008F0137" w:rsidP="00664A84">
      <w:pPr>
        <w:pStyle w:val="ListParagraph"/>
        <w:numPr>
          <w:ilvl w:val="1"/>
          <w:numId w:val="72"/>
        </w:numPr>
        <w:rPr>
          <w:b/>
          <w:lang w:val="en-US"/>
        </w:rPr>
      </w:pPr>
      <w:r>
        <w:rPr>
          <w:b/>
          <w:lang w:val="en-US"/>
        </w:rPr>
        <w:t>FFS exact set of supported values</w:t>
      </w:r>
      <w:bookmarkEnd w:id="10"/>
    </w:p>
    <w:bookmarkEnd w:id="11"/>
    <w:p w14:paraId="6B7C394D" w14:textId="77777777" w:rsidR="008B450D" w:rsidRDefault="008B450D" w:rsidP="008B450D"/>
    <w:p w14:paraId="3B6B0B7D" w14:textId="070CA96A" w:rsidR="008B450D" w:rsidRDefault="008B450D" w:rsidP="00AF36C1">
      <w:r>
        <w:t>Priority class information is needed so that gNB only includes corresponding or higher priority class data in its transmission when sharing the UE acquired COT.</w:t>
      </w:r>
      <w:r w:rsidR="00266D0A">
        <w:t xml:space="preserve"> Note that gNB may not detect all UE transmissions so it may not always be able to figure out the LBT priority class from the COT duration related signalling.</w:t>
      </w:r>
    </w:p>
    <w:p w14:paraId="19A40CDA" w14:textId="278C3E3E" w:rsidR="00CB5965" w:rsidRPr="00A37787" w:rsidRDefault="00FA6260" w:rsidP="005A2F58">
      <w:bookmarkStart w:id="12" w:name="p05"/>
      <w:bookmarkStart w:id="13" w:name="p10"/>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AF36C1">
        <w:rPr>
          <w:b/>
          <w:lang w:val="en-US"/>
        </w:rPr>
        <w:t xml:space="preserve"> </w:t>
      </w:r>
      <w:r w:rsidR="002B242B">
        <w:rPr>
          <w:b/>
          <w:lang w:val="en-US"/>
        </w:rPr>
        <w:t>CAPC</w:t>
      </w:r>
      <w:r w:rsidRPr="00AF36C1">
        <w:rPr>
          <w:b/>
          <w:lang w:val="en-US"/>
        </w:rPr>
        <w:t xml:space="preserve"> is included as part of the COT sharing information</w:t>
      </w:r>
      <w:r w:rsidR="00171670">
        <w:rPr>
          <w:b/>
          <w:lang w:val="en-US"/>
        </w:rPr>
        <w:t xml:space="preserve"> in the CG-UCI</w:t>
      </w:r>
    </w:p>
    <w:bookmarkEnd w:id="12"/>
    <w:bookmarkEnd w:id="13"/>
    <w:p w14:paraId="08A30A85" w14:textId="77777777" w:rsidR="008B450D" w:rsidRDefault="008B450D" w:rsidP="005A2F58"/>
    <w:p w14:paraId="684D7FC5" w14:textId="5A7E1D11" w:rsidR="005A2F58" w:rsidRDefault="005A2F58" w:rsidP="005A2F58">
      <w:r w:rsidRPr="005A2F58">
        <w:t>Con</w:t>
      </w:r>
      <w:r>
        <w:t>figured grant transmissions may involve scheduling multiple UEs on overlapping resources including possibly with same DMRS sequence/resource. Including UE-ID in the UCI payload provides a robust and reliable way for gNB 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t>
      </w:r>
      <w:r w:rsidR="004806D2" w:rsidRPr="0015376D">
        <w:t>we</w:t>
      </w:r>
      <w:r w:rsidRPr="0015376D">
        <w:t xml:space="preserve"> hence prefer </w:t>
      </w:r>
      <w:r w:rsidR="00F71488">
        <w:t xml:space="preserve">being able to configure </w:t>
      </w:r>
      <w:r w:rsidR="00F71488" w:rsidRPr="0015376D">
        <w:t>inclu</w:t>
      </w:r>
      <w:r w:rsidR="00F71488">
        <w:t>sion</w:t>
      </w:r>
      <w:r w:rsidR="00F71488" w:rsidRPr="0015376D">
        <w:t xml:space="preserve"> </w:t>
      </w:r>
      <w:r w:rsidR="00F71488">
        <w:t xml:space="preserve">of </w:t>
      </w:r>
      <w:r w:rsidRPr="0015376D">
        <w:t>UE-ID in the CG-UCI.</w:t>
      </w:r>
    </w:p>
    <w:p w14:paraId="002B8CAD" w14:textId="61A14CB6" w:rsidR="005A2F58" w:rsidRDefault="005A2F58" w:rsidP="005A2F58">
      <w:pPr>
        <w:rPr>
          <w:b/>
          <w:lang w:val="en-US"/>
        </w:rPr>
      </w:pPr>
      <w:bookmarkStart w:id="14" w:name="p06"/>
      <w:bookmarkStart w:id="15" w:name="p11"/>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00F71488">
        <w:rPr>
          <w:b/>
          <w:lang w:val="en-US"/>
        </w:rPr>
        <w:t xml:space="preserve">Inclusion of </w:t>
      </w:r>
      <w:r>
        <w:rPr>
          <w:b/>
          <w:lang w:val="en-US"/>
        </w:rPr>
        <w:t xml:space="preserve">UE-ID in the </w:t>
      </w:r>
      <w:r w:rsidRPr="007E0112">
        <w:rPr>
          <w:b/>
          <w:lang w:val="en-US"/>
        </w:rPr>
        <w:t>CG-UCI</w:t>
      </w:r>
      <w:r w:rsidR="00F71488">
        <w:rPr>
          <w:b/>
          <w:lang w:val="en-US"/>
        </w:rPr>
        <w:t xml:space="preserve"> in supported. The presence/absence of UE-ID in CG-UCI can be RRC configured.</w:t>
      </w:r>
      <w:bookmarkEnd w:id="14"/>
      <w:r w:rsidRPr="007E0112">
        <w:rPr>
          <w:b/>
          <w:lang w:val="en-US"/>
        </w:rPr>
        <w:t xml:space="preserve"> </w:t>
      </w:r>
    </w:p>
    <w:bookmarkEnd w:id="15"/>
    <w:p w14:paraId="20FA3F5B" w14:textId="2DBC6D1C" w:rsidR="007F7DE2" w:rsidRPr="00C65161" w:rsidRDefault="007F7DE2" w:rsidP="00EB749D">
      <w:pPr>
        <w:rPr>
          <w:lang w:val="en-US"/>
        </w:rPr>
      </w:pPr>
      <w:r w:rsidRPr="00C65161">
        <w:rPr>
          <w:lang w:val="en-US"/>
        </w:rPr>
        <w:t>We also wanted to make a small note regarding the HARQ-ID signaling in CG-UCI. Since only a subset of the HARQ-IDs are used for CG transmissions, the bit</w:t>
      </w:r>
      <w:r w:rsidR="00D774AD" w:rsidRPr="00C65161">
        <w:rPr>
          <w:lang w:val="en-US"/>
        </w:rPr>
        <w:t>-</w:t>
      </w:r>
      <w:r w:rsidRPr="00C65161">
        <w:rPr>
          <w:lang w:val="en-US"/>
        </w:rPr>
        <w:t>width of HARQ ID signaling should be chosen to minimize any unnecessary overhead.</w:t>
      </w:r>
    </w:p>
    <w:p w14:paraId="26E8CE17" w14:textId="19EB2377" w:rsidR="00EB749D" w:rsidRDefault="00EB749D" w:rsidP="00EB749D">
      <w:pPr>
        <w:rPr>
          <w:b/>
          <w:lang w:val="en-US"/>
        </w:rPr>
      </w:pPr>
      <w:bookmarkStart w:id="16" w:name="p07"/>
      <w:bookmarkStart w:id="17" w:name="p12"/>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The </w:t>
      </w:r>
      <w:r w:rsidR="007F7DE2">
        <w:rPr>
          <w:b/>
          <w:lang w:val="en-US"/>
        </w:rPr>
        <w:t>bitwi</w:t>
      </w:r>
      <w:r w:rsidR="00C65161">
        <w:rPr>
          <w:b/>
          <w:lang w:val="en-US"/>
        </w:rPr>
        <w:t>d</w:t>
      </w:r>
      <w:r w:rsidR="007F7DE2">
        <w:rPr>
          <w:b/>
          <w:lang w:val="en-US"/>
        </w:rPr>
        <w:t xml:space="preserve">th of </w:t>
      </w:r>
      <w:r>
        <w:rPr>
          <w:b/>
          <w:lang w:val="en-US"/>
        </w:rPr>
        <w:t>HARQ-ID indication in CG-UCI should</w:t>
      </w:r>
      <w:r w:rsidR="007F7DE2">
        <w:rPr>
          <w:b/>
          <w:lang w:val="en-US"/>
        </w:rPr>
        <w:t xml:space="preserve"> be </w:t>
      </w:r>
      <w:proofErr w:type="gramStart"/>
      <w:r w:rsidR="007F7DE2">
        <w:rPr>
          <w:b/>
          <w:lang w:val="en-US"/>
        </w:rPr>
        <w:t>ceil( log</w:t>
      </w:r>
      <w:proofErr w:type="gramEnd"/>
      <w:r w:rsidR="007F7DE2">
        <w:rPr>
          <w:b/>
          <w:lang w:val="en-US"/>
        </w:rPr>
        <w:t>2 ( number of configured grant HARQ processes) )</w:t>
      </w:r>
      <w:r>
        <w:rPr>
          <w:b/>
          <w:lang w:val="en-US"/>
        </w:rPr>
        <w:t>.</w:t>
      </w:r>
      <w:bookmarkEnd w:id="16"/>
      <w:r w:rsidRPr="007E0112">
        <w:rPr>
          <w:b/>
          <w:lang w:val="en-US"/>
        </w:rPr>
        <w:t xml:space="preserve"> </w:t>
      </w:r>
    </w:p>
    <w:bookmarkEnd w:id="17"/>
    <w:p w14:paraId="4AE35D26" w14:textId="77777777" w:rsidR="00AD3C89" w:rsidRDefault="00AD3C89" w:rsidP="005A2F58">
      <w:pPr>
        <w:rPr>
          <w:b/>
          <w:lang w:val="en-US"/>
        </w:rPr>
      </w:pPr>
    </w:p>
    <w:p w14:paraId="6C7BAF83" w14:textId="668E31CA" w:rsidR="0015376D" w:rsidRPr="00371D45" w:rsidRDefault="009A30D3" w:rsidP="0015376D">
      <w:pPr>
        <w:pStyle w:val="Heading2"/>
        <w:numPr>
          <w:ilvl w:val="0"/>
          <w:numId w:val="0"/>
        </w:numPr>
        <w:rPr>
          <w:b/>
        </w:rPr>
      </w:pPr>
      <w:r>
        <w:t>2</w:t>
      </w:r>
      <w:r w:rsidR="0015376D">
        <w:t>.</w:t>
      </w:r>
      <w:r w:rsidR="004316BE">
        <w:t>3</w:t>
      </w:r>
      <w:r w:rsidR="0015376D">
        <w:tab/>
        <w:t xml:space="preserve">UCI </w:t>
      </w:r>
      <w:r w:rsidR="003857D5">
        <w:t xml:space="preserve">and DMRS </w:t>
      </w:r>
      <w:r w:rsidR="0015376D">
        <w:t>Multiplexing</w:t>
      </w:r>
    </w:p>
    <w:p w14:paraId="359840B0" w14:textId="7E7C6A17" w:rsidR="0028387C" w:rsidRDefault="0015376D" w:rsidP="00B84A13">
      <w:r>
        <w:t xml:space="preserve">It is desirable for gNB to be able to decode UCI and detect DMRS without knowing the exact starting point to reduce the blind detection complexity at gNB. Hence </w:t>
      </w:r>
      <w:r w:rsidR="0028387C" w:rsidRPr="00B84A13">
        <w:t xml:space="preserve">UCI and DMRS should be </w:t>
      </w:r>
      <w:r>
        <w:t xml:space="preserve">sent on symbols </w:t>
      </w:r>
      <w:r w:rsidR="0028387C" w:rsidRPr="00B84A13">
        <w:t>after the</w:t>
      </w:r>
      <w:r>
        <w:t xml:space="preserve"> last allowed</w:t>
      </w:r>
      <w:r w:rsidR="0028387C" w:rsidRPr="00B84A13">
        <w:t xml:space="preserve"> starting point</w:t>
      </w:r>
      <w:r w:rsidR="0028387C">
        <w:t xml:space="preserve">. </w:t>
      </w:r>
      <w:r w:rsidR="001E02A8">
        <w:t>When</w:t>
      </w:r>
      <w:r>
        <w:t xml:space="preserve"> using </w:t>
      </w:r>
      <w:r w:rsidR="0028387C">
        <w:t xml:space="preserve">Type B </w:t>
      </w:r>
      <w:r>
        <w:t xml:space="preserve">PUSCH, this would mean, we </w:t>
      </w:r>
      <w:proofErr w:type="gramStart"/>
      <w:r>
        <w:t>have to</w:t>
      </w:r>
      <w:proofErr w:type="gramEnd"/>
      <w:r>
        <w:t xml:space="preserve"> allow DMRS to be possibly a few symbols into the PUSCH</w:t>
      </w:r>
      <w:r w:rsidR="00C728FF">
        <w:t xml:space="preserve"> if we use LTE-LAA type starting points which are within the slot</w:t>
      </w:r>
      <w:r>
        <w:t>. Alternately we only</w:t>
      </w:r>
      <w:r w:rsidR="0028387C">
        <w:t xml:space="preserve"> support only type A</w:t>
      </w:r>
      <w:r>
        <w:t xml:space="preserve"> </w:t>
      </w:r>
      <w:r>
        <w:lastRenderedPageBreak/>
        <w:t>PUSCH mapping</w:t>
      </w:r>
      <w:r w:rsidR="0028387C">
        <w:t>.</w:t>
      </w:r>
      <w:r w:rsidR="004C3E5B">
        <w:t xml:space="preserve"> Another alternative is to move starting points before the start of slot which is discussed in next section.</w:t>
      </w:r>
      <w:r w:rsidR="0028387C">
        <w:tab/>
      </w:r>
    </w:p>
    <w:p w14:paraId="65362598" w14:textId="7A9BCC29" w:rsidR="0015376D" w:rsidRDefault="005A2F58" w:rsidP="0015376D">
      <w:pPr>
        <w:rPr>
          <w:b/>
          <w:lang w:val="en-US"/>
        </w:rPr>
      </w:pPr>
      <w:bookmarkStart w:id="18" w:name="p08"/>
      <w:bookmarkStart w:id="19" w:name="p13"/>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15376D" w:rsidRPr="007E0112">
        <w:rPr>
          <w:b/>
          <w:lang w:val="en-US"/>
        </w:rPr>
        <w:t xml:space="preserve"> </w:t>
      </w:r>
      <w:r w:rsidR="0015376D">
        <w:rPr>
          <w:b/>
          <w:lang w:val="en-US"/>
        </w:rPr>
        <w:t>CG-</w:t>
      </w:r>
      <w:r w:rsidR="0015376D" w:rsidRPr="00B84A13">
        <w:rPr>
          <w:b/>
        </w:rPr>
        <w:t>UCI and DMRS should be sent on symbols after the last allowed starting point</w:t>
      </w:r>
      <w:r w:rsidR="00266D0A">
        <w:rPr>
          <w:b/>
        </w:rPr>
        <w:t xml:space="preserve"> of the slot</w:t>
      </w:r>
      <w:r w:rsidR="0015376D" w:rsidRPr="007E0112">
        <w:rPr>
          <w:b/>
          <w:lang w:val="en-US"/>
        </w:rPr>
        <w:t xml:space="preserve"> </w:t>
      </w:r>
    </w:p>
    <w:bookmarkEnd w:id="18"/>
    <w:bookmarkEnd w:id="19"/>
    <w:p w14:paraId="67DAEF5E" w14:textId="77777777" w:rsidR="006E037B" w:rsidRDefault="006E037B" w:rsidP="00454B10">
      <w:pPr>
        <w:rPr>
          <w:lang w:val="en-US"/>
        </w:rPr>
      </w:pPr>
    </w:p>
    <w:p w14:paraId="18B7D7EB" w14:textId="5014FA1F" w:rsidR="006E037B" w:rsidRDefault="00341A4B" w:rsidP="00454B10">
      <w:pPr>
        <w:rPr>
          <w:lang w:val="en-US"/>
        </w:rPr>
      </w:pPr>
      <w:r w:rsidRPr="00353E6A">
        <w:rPr>
          <w:lang w:val="en-US"/>
        </w:rPr>
        <w:t xml:space="preserve">PUSCH already supports multiplexing of three </w:t>
      </w:r>
      <w:r>
        <w:rPr>
          <w:lang w:val="en-US"/>
        </w:rPr>
        <w:t xml:space="preserve">UCI’s </w:t>
      </w:r>
      <w:r w:rsidRPr="00353E6A">
        <w:rPr>
          <w:lang w:val="en-US"/>
        </w:rPr>
        <w:t>(HARQ-ACK feedback, CSI part 1, and CSI-part 2)</w:t>
      </w:r>
      <w:r>
        <w:rPr>
          <w:lang w:val="en-US"/>
        </w:rPr>
        <w:t xml:space="preserve">. Adding one more UCI increases the specification and implementation </w:t>
      </w:r>
      <w:proofErr w:type="gramStart"/>
      <w:r>
        <w:rPr>
          <w:lang w:val="en-US"/>
        </w:rPr>
        <w:t>complexity</w:t>
      </w:r>
      <w:proofErr w:type="gramEnd"/>
      <w:r w:rsidR="00996A9C">
        <w:rPr>
          <w:lang w:val="en-US"/>
        </w:rPr>
        <w:t xml:space="preserve"> but the corresponding benefits aren’t as significant. Hence it was agreed in RAN1#98 that the number of multiplexed UCIs will be kept to 3</w:t>
      </w:r>
      <w:r>
        <w:rPr>
          <w:lang w:val="en-US"/>
        </w:rPr>
        <w:t xml:space="preserve">. In LTE </w:t>
      </w:r>
      <w:proofErr w:type="spellStart"/>
      <w:r>
        <w:rPr>
          <w:lang w:val="en-US"/>
        </w:rPr>
        <w:t>FeLAA</w:t>
      </w:r>
      <w:proofErr w:type="spellEnd"/>
      <w:r>
        <w:rPr>
          <w:lang w:val="en-US"/>
        </w:rPr>
        <w:t xml:space="preserve"> AUL, only CG-UCI multiplexing was supported on AUL transmissions to keep the design simple. We propose a similar approach. Specifically, we propose that the CG-UCI is treated as HARQ-ACK payload and reuses the HARQ-ACK multiplexing rules in NR. </w:t>
      </w:r>
    </w:p>
    <w:p w14:paraId="40476736" w14:textId="2387C3AA" w:rsidR="00370538" w:rsidRDefault="006E037B" w:rsidP="00341A4B">
      <w:pPr>
        <w:rPr>
          <w:lang w:val="en-US"/>
        </w:rPr>
      </w:pPr>
      <w:r>
        <w:rPr>
          <w:lang w:val="en-US"/>
        </w:rPr>
        <w:t>In scheduled PUSCH</w:t>
      </w:r>
      <w:r w:rsidR="002B242B">
        <w:rPr>
          <w:lang w:val="en-US"/>
        </w:rPr>
        <w:t>, the</w:t>
      </w:r>
      <w:r>
        <w:rPr>
          <w:lang w:val="en-US"/>
        </w:rPr>
        <w:t xml:space="preserve"> DAI that is included in UL grant can be used to confirm the number of A/N bits to multiplex in PUSCH. No such mechanism exists for CG-PUSCH. Hence errors in determining the </w:t>
      </w:r>
      <w:r w:rsidR="004C3E5B">
        <w:rPr>
          <w:lang w:val="en-US"/>
        </w:rPr>
        <w:t xml:space="preserve">number of </w:t>
      </w:r>
      <w:r>
        <w:rPr>
          <w:lang w:val="en-US"/>
        </w:rPr>
        <w:t xml:space="preserve">A/N bits </w:t>
      </w:r>
      <w:r w:rsidR="002B242B">
        <w:rPr>
          <w:lang w:val="en-US"/>
        </w:rPr>
        <w:t>at</w:t>
      </w:r>
      <w:r>
        <w:rPr>
          <w:lang w:val="en-US"/>
        </w:rPr>
        <w:t xml:space="preserve"> UE lead to potential decoding failure of the CG-PUSCH. T</w:t>
      </w:r>
      <w:r w:rsidR="00454B10">
        <w:rPr>
          <w:lang w:val="en-US"/>
        </w:rPr>
        <w:t xml:space="preserve">o prevent that we propose that the HARQ-ACK bits itself aren’t transmitted along with CG-PUSCH. If HARQ ACK feedback is scheduled on a configured grant resource, configured grant transmissions are skipped on that resource. </w:t>
      </w:r>
      <w:r w:rsidR="00370538">
        <w:rPr>
          <w:lang w:val="en-US"/>
        </w:rPr>
        <w:t>Since NR already supports multiplexing up</w:t>
      </w:r>
      <w:r>
        <w:rPr>
          <w:lang w:val="en-US"/>
        </w:rPr>
        <w:t xml:space="preserve"> </w:t>
      </w:r>
      <w:r w:rsidR="00370538">
        <w:rPr>
          <w:lang w:val="en-US"/>
        </w:rPr>
        <w:t xml:space="preserve">to 3 UCIs, we can continue to multiplex CSI-part 1 and CSI-part 2 in addition to the CG-UCI. </w:t>
      </w:r>
    </w:p>
    <w:p w14:paraId="33A2250D" w14:textId="40D2C0E6" w:rsidR="00370538" w:rsidRPr="00353E6A" w:rsidRDefault="006E037B" w:rsidP="00341A4B">
      <w:pPr>
        <w:rPr>
          <w:lang w:val="en-US"/>
        </w:rPr>
      </w:pPr>
      <w:r>
        <w:rPr>
          <w:lang w:val="en-US"/>
        </w:rPr>
        <w:t>Based on the above discussion we make the following proposals</w:t>
      </w:r>
    </w:p>
    <w:p w14:paraId="74302F7B" w14:textId="6AE74DD1" w:rsidR="006E037B" w:rsidRDefault="00341A4B" w:rsidP="006E037B">
      <w:pPr>
        <w:rPr>
          <w:b/>
          <w:lang w:val="en-US"/>
        </w:rPr>
      </w:pPr>
      <w:bookmarkStart w:id="20" w:name="p09"/>
      <w:bookmarkStart w:id="21" w:name="p14"/>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Pr="00A269E0">
        <w:rPr>
          <w:b/>
          <w:lang w:val="en-US"/>
        </w:rPr>
        <w:t xml:space="preserve">If HARQ ACK feedback is scheduled on a configured grant resource, configured grant </w:t>
      </w:r>
      <w:r w:rsidR="00370538" w:rsidRPr="00A269E0">
        <w:rPr>
          <w:b/>
          <w:lang w:val="en-US"/>
        </w:rPr>
        <w:t>PUSCH</w:t>
      </w:r>
      <w:r w:rsidRPr="00A269E0">
        <w:rPr>
          <w:b/>
          <w:lang w:val="en-US"/>
        </w:rPr>
        <w:t xml:space="preserve"> </w:t>
      </w:r>
      <w:r w:rsidR="002B242B">
        <w:rPr>
          <w:b/>
          <w:lang w:val="en-US"/>
        </w:rPr>
        <w:t xml:space="preserve">is </w:t>
      </w:r>
      <w:r w:rsidRPr="00A269E0">
        <w:rPr>
          <w:b/>
          <w:lang w:val="en-US"/>
        </w:rPr>
        <w:t>skipped on that resource.</w:t>
      </w:r>
      <w:r w:rsidR="00370538" w:rsidRPr="00A269E0">
        <w:rPr>
          <w:b/>
          <w:lang w:val="en-US"/>
        </w:rPr>
        <w:t xml:space="preserve"> CSI-part1 and CSI-part 2 may however be transmitted along with configured grant PUSCH.</w:t>
      </w:r>
      <w:r w:rsidRPr="00A269E0">
        <w:rPr>
          <w:b/>
          <w:lang w:val="en-US"/>
        </w:rPr>
        <w:t xml:space="preserve"> </w:t>
      </w:r>
    </w:p>
    <w:p w14:paraId="607993F7" w14:textId="2C022A08" w:rsidR="00370538" w:rsidRPr="006E037B" w:rsidRDefault="006E037B" w:rsidP="006E037B">
      <w:pPr>
        <w:rPr>
          <w:lang w:val="en-US"/>
        </w:rPr>
      </w:pPr>
      <w:bookmarkStart w:id="22" w:name="p15"/>
      <w:bookmarkEnd w:id="20"/>
      <w:bookmarkEnd w:id="21"/>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612C3A" w:rsidRPr="00C65161">
        <w:rPr>
          <w:b/>
          <w:lang w:val="en-US"/>
        </w:rPr>
        <w:t xml:space="preserve"> </w:t>
      </w:r>
      <w:r w:rsidR="00EB44D7" w:rsidRPr="00C65161">
        <w:rPr>
          <w:b/>
          <w:lang w:val="en-US"/>
        </w:rPr>
        <w:t>T</w:t>
      </w:r>
      <w:r w:rsidR="00341A4B" w:rsidRPr="00A269E0">
        <w:rPr>
          <w:b/>
          <w:lang w:val="en-US"/>
        </w:rPr>
        <w:t>he CG-UCI is treated as HARQ-ACK payload bits and multiplexed using the HARQ-ACK multiplexing procedures.</w:t>
      </w:r>
    </w:p>
    <w:bookmarkEnd w:id="22"/>
    <w:p w14:paraId="6F111EF2" w14:textId="76D3385B" w:rsidR="00341A4B" w:rsidRDefault="00341A4B" w:rsidP="00341A4B">
      <w:pPr>
        <w:rPr>
          <w:lang w:val="en-US"/>
        </w:rPr>
      </w:pPr>
    </w:p>
    <w:p w14:paraId="20260441" w14:textId="2D9D2588" w:rsidR="00370538" w:rsidRDefault="00370538" w:rsidP="00341A4B">
      <w:pPr>
        <w:rPr>
          <w:lang w:val="en-US"/>
        </w:rPr>
      </w:pPr>
      <w:r>
        <w:rPr>
          <w:lang w:val="en-US"/>
        </w:rPr>
        <w:t xml:space="preserve">We </w:t>
      </w:r>
      <w:proofErr w:type="gramStart"/>
      <w:r>
        <w:rPr>
          <w:lang w:val="en-US"/>
        </w:rPr>
        <w:t>prefer to have</w:t>
      </w:r>
      <w:proofErr w:type="gramEnd"/>
      <w:r>
        <w:rPr>
          <w:lang w:val="en-US"/>
        </w:rPr>
        <w:t xml:space="preserve"> more control on the coding rate or CG-UCI and hence propose that new beta-offset values be introduced for it</w:t>
      </w:r>
      <w:r w:rsidR="006E037B">
        <w:rPr>
          <w:lang w:val="en-US"/>
        </w:rPr>
        <w:t xml:space="preserve"> </w:t>
      </w:r>
      <w:r>
        <w:rPr>
          <w:lang w:val="en-US"/>
        </w:rPr>
        <w:t xml:space="preserve">even </w:t>
      </w:r>
      <w:r w:rsidR="006E037B">
        <w:rPr>
          <w:lang w:val="en-US"/>
        </w:rPr>
        <w:t>though it</w:t>
      </w:r>
      <w:r>
        <w:rPr>
          <w:lang w:val="en-US"/>
        </w:rPr>
        <w:t xml:space="preserve"> is reusing the HARQ-ACK multiplexing procedures.</w:t>
      </w:r>
    </w:p>
    <w:p w14:paraId="215F8B94" w14:textId="5FFE539E" w:rsidR="00370538" w:rsidRDefault="00370538" w:rsidP="00341A4B">
      <w:pPr>
        <w:rPr>
          <w:b/>
          <w:u w:val="single"/>
          <w:lang w:val="en-US"/>
        </w:rPr>
      </w:pPr>
      <w:bookmarkStart w:id="23" w:name="p16"/>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C65161">
        <w:rPr>
          <w:b/>
          <w:lang w:val="en-US"/>
        </w:rPr>
        <w:t xml:space="preserve"> Introduce a new set of beta-offset values for CG-UCI </w:t>
      </w:r>
    </w:p>
    <w:bookmarkEnd w:id="23"/>
    <w:p w14:paraId="3ADACC0F" w14:textId="77777777" w:rsidR="00370538" w:rsidRDefault="00370538" w:rsidP="00341A4B">
      <w:pPr>
        <w:rPr>
          <w:lang w:val="en-US"/>
        </w:rPr>
      </w:pPr>
    </w:p>
    <w:p w14:paraId="7EDD2517" w14:textId="77777777" w:rsidR="00341A4B" w:rsidRPr="00F617E7" w:rsidRDefault="00341A4B" w:rsidP="00341A4B">
      <w:r>
        <w:t xml:space="preserve">In </w:t>
      </w:r>
      <w:r w:rsidRPr="00F617E7">
        <w:t>RAN1 #AH-1901, Jan 2019</w:t>
      </w:r>
      <w:r>
        <w:t>, the following agreement was made:</w:t>
      </w:r>
    </w:p>
    <w:p w14:paraId="04E4CD62" w14:textId="77777777" w:rsidR="00341A4B" w:rsidRPr="00F617E7" w:rsidRDefault="00341A4B" w:rsidP="00341A4B">
      <w:pPr>
        <w:pStyle w:val="ListParagraph"/>
        <w:numPr>
          <w:ilvl w:val="0"/>
          <w:numId w:val="62"/>
        </w:numPr>
        <w:adjustRightInd/>
        <w:snapToGrid/>
        <w:spacing w:after="0"/>
        <w:rPr>
          <w:rFonts w:cs="Times"/>
          <w:lang w:val="en-US" w:eastAsia="x-none"/>
        </w:rPr>
      </w:pPr>
      <w:r w:rsidRPr="00F617E7">
        <w:rPr>
          <w:rFonts w:cs="Times"/>
          <w:lang w:val="en-US" w:eastAsia="x-none"/>
        </w:rPr>
        <w:t xml:space="preserve">Support multiple UE starting time offsets with sub-symbol granularity with </w:t>
      </w:r>
      <w:proofErr w:type="spellStart"/>
      <w:r w:rsidRPr="00F617E7">
        <w:rPr>
          <w:rFonts w:cs="Times"/>
          <w:lang w:val="en-US" w:eastAsia="x-none"/>
        </w:rPr>
        <w:t>FeLAA</w:t>
      </w:r>
      <w:proofErr w:type="spellEnd"/>
      <w:r w:rsidRPr="00F617E7">
        <w:rPr>
          <w:rFonts w:cs="Times"/>
          <w:lang w:val="en-US" w:eastAsia="x-none"/>
        </w:rPr>
        <w:t xml:space="preserve"> AUL approach as the baseline</w:t>
      </w:r>
    </w:p>
    <w:p w14:paraId="58A7DCFA" w14:textId="77777777" w:rsidR="00341A4B" w:rsidRDefault="00341A4B" w:rsidP="00341A4B">
      <w:pPr>
        <w:rPr>
          <w:lang w:val="en-US"/>
        </w:rPr>
      </w:pPr>
      <w:r>
        <w:rPr>
          <w:lang w:val="en-US"/>
        </w:rPr>
        <w:t>In LTE-</w:t>
      </w:r>
      <w:proofErr w:type="spellStart"/>
      <w:r>
        <w:rPr>
          <w:lang w:val="en-US"/>
        </w:rPr>
        <w:t>FeLAA</w:t>
      </w:r>
      <w:proofErr w:type="spellEnd"/>
      <w:r>
        <w:rPr>
          <w:lang w:val="en-US"/>
        </w:rPr>
        <w:t>, the multiple starting times were supported by puncturing of the first symbol. In NR, is such a design is adopted, it could lead to puncturing of the UCI. To avoid this and to keep the design simple we propose that the UCI multiplexing only start on the symbol after the last starting time offset (even though a UE may have picked an earlier starting time offset).</w:t>
      </w:r>
    </w:p>
    <w:p w14:paraId="3AD53B63" w14:textId="77777777" w:rsidR="00341A4B" w:rsidRDefault="00341A4B" w:rsidP="00341A4B">
      <w:pPr>
        <w:rPr>
          <w:lang w:val="en-US"/>
        </w:rPr>
      </w:pPr>
      <w:r>
        <w:rPr>
          <w:lang w:val="en-US"/>
        </w:rPr>
        <w:t xml:space="preserve">For computing the number of REs for UCI, the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PUSCH</m:t>
            </m:r>
          </m:sup>
        </m:sSubSup>
      </m:oMath>
      <w:r>
        <w:rPr>
          <w:iCs/>
        </w:rPr>
        <w:t xml:space="preserve"> is assumed to be the number of non DMRS PUSCH symbols that are guaranteed to be sent without any puncturing (i.e. after the last allowed starting point). </w:t>
      </w:r>
    </w:p>
    <w:p w14:paraId="3173EA6D" w14:textId="77777777" w:rsidR="00341A4B" w:rsidRDefault="00341A4B" w:rsidP="00341A4B">
      <w:pPr>
        <w:rPr>
          <w:lang w:val="en-US"/>
        </w:rPr>
      </w:pPr>
      <w:bookmarkStart w:id="24" w:name="p17"/>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Pr="008D60B7">
        <w:rPr>
          <w:b/>
          <w:lang w:val="en-US"/>
        </w:rPr>
        <w:t>CSI part 1 and CSI part 2 are mapped starting on the first available non-DMRS symbol</w:t>
      </w:r>
      <w:r>
        <w:rPr>
          <w:b/>
          <w:lang w:val="en-US"/>
        </w:rPr>
        <w:t xml:space="preserve"> after the last allowed starting point</w:t>
      </w:r>
    </w:p>
    <w:p w14:paraId="46F51F74" w14:textId="77777777" w:rsidR="00341A4B" w:rsidRDefault="00341A4B" w:rsidP="00341A4B">
      <w:pPr>
        <w:rPr>
          <w:b/>
          <w:lang w:val="en-US"/>
        </w:rPr>
      </w:pPr>
      <w:bookmarkStart w:id="25" w:name="p18"/>
      <w:bookmarkEnd w:id="24"/>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PUSCH</m:t>
            </m:r>
          </m:sup>
        </m:sSubSup>
      </m:oMath>
      <w:r>
        <w:rPr>
          <w:b/>
          <w:lang w:val="en-US"/>
        </w:rPr>
        <w:t xml:space="preserve"> used in computation of number of REs for UCI multiplexing on CG-PUSCH in NR-U is defined as the number of non DMRS PUSCH symbols after the last allowed starting time. This applies to all UCI types.</w:t>
      </w:r>
    </w:p>
    <w:bookmarkEnd w:id="25"/>
    <w:p w14:paraId="2A3BE4CB" w14:textId="34529787" w:rsidR="00F617E7" w:rsidRPr="00353E6A" w:rsidRDefault="00F617E7" w:rsidP="00863E8E">
      <w:pPr>
        <w:rPr>
          <w:lang w:val="en-US"/>
        </w:rPr>
      </w:pPr>
    </w:p>
    <w:p w14:paraId="0B57B49E" w14:textId="7818F2D0" w:rsidR="000E302F" w:rsidRDefault="009A30D3" w:rsidP="00371D45">
      <w:pPr>
        <w:pStyle w:val="Heading2"/>
        <w:numPr>
          <w:ilvl w:val="0"/>
          <w:numId w:val="0"/>
        </w:numPr>
        <w:ind w:left="720" w:hanging="720"/>
        <w:rPr>
          <w:b/>
        </w:rPr>
      </w:pPr>
      <w:r>
        <w:t>2</w:t>
      </w:r>
      <w:r w:rsidR="005109C2">
        <w:t>.</w:t>
      </w:r>
      <w:r w:rsidR="004316BE">
        <w:t>4</w:t>
      </w:r>
      <w:r w:rsidR="005109C2">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w:t>
      </w:r>
      <w:proofErr w:type="spellStart"/>
      <w:r w:rsidR="00D46886">
        <w:t>FeLAA</w:t>
      </w:r>
      <w:proofErr w:type="spellEnd"/>
      <w:r w:rsidR="00D46886">
        <w:t xml:space="preserve">, when all the frequency domain resources are allocated to a UE, then different UEs can pick different start times (within the first symbol) to contend </w:t>
      </w:r>
      <w:r w:rsidR="00D46886">
        <w:lastRenderedPageBreak/>
        <w:t xml:space="preserve">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6425EC8B" w14:textId="70EE03FA" w:rsidR="00361459" w:rsidRPr="00B84A13" w:rsidRDefault="00916E67" w:rsidP="00361459">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761B7A63" w14:textId="089F1A55" w:rsidR="00361459" w:rsidRPr="00B84A13" w:rsidRDefault="00361459" w:rsidP="00B84A13">
      <w:pPr>
        <w:rPr>
          <w:szCs w:val="22"/>
        </w:rPr>
      </w:pPr>
      <w:r>
        <w:rPr>
          <w:lang w:eastAsia="x-none"/>
        </w:rPr>
        <w:t xml:space="preserve">In subsequent meetings the following was agreed </w:t>
      </w:r>
    </w:p>
    <w:p w14:paraId="41AA06F8" w14:textId="77777777" w:rsidR="00361459" w:rsidRPr="001243DE" w:rsidRDefault="00361459" w:rsidP="00361459">
      <w:pPr>
        <w:pStyle w:val="ListParagraph"/>
        <w:rPr>
          <w:lang w:val="en-US"/>
        </w:rPr>
      </w:pPr>
      <w:r w:rsidRPr="001243DE">
        <w:rPr>
          <w:lang w:val="en-US"/>
        </w:rPr>
        <w:t xml:space="preserve">Support multiple UE starting time offsets with sub-symbol granularity with </w:t>
      </w:r>
      <w:proofErr w:type="spellStart"/>
      <w:r w:rsidRPr="001243DE">
        <w:rPr>
          <w:lang w:val="en-US"/>
        </w:rPr>
        <w:t>FeLAA</w:t>
      </w:r>
      <w:proofErr w:type="spellEnd"/>
      <w:r w:rsidRPr="001243DE">
        <w:rPr>
          <w:lang w:val="en-US"/>
        </w:rPr>
        <w:t xml:space="preserve"> AUL approach as the baseline</w:t>
      </w:r>
    </w:p>
    <w:p w14:paraId="32DA3010"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FFS: Enhancements specific to NRU</w:t>
      </w:r>
    </w:p>
    <w:p w14:paraId="777292BA" w14:textId="77777777" w:rsidR="00361459" w:rsidRPr="001243DE" w:rsidRDefault="00361459" w:rsidP="00361459">
      <w:pPr>
        <w:pStyle w:val="ListParagraph"/>
        <w:rPr>
          <w:lang w:val="en-US"/>
        </w:rPr>
      </w:pPr>
      <w:r w:rsidRPr="001243DE">
        <w:rPr>
          <w:lang w:val="en-US"/>
        </w:rPr>
        <w:t>Companies are encouraged to provide views and analysis on the following issues:</w:t>
      </w:r>
    </w:p>
    <w:p w14:paraId="0173DD44"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54FC1833" w14:textId="77777777" w:rsidR="00361459" w:rsidRPr="001243DE" w:rsidRDefault="00361459" w:rsidP="00361459">
      <w:pPr>
        <w:numPr>
          <w:ilvl w:val="2"/>
          <w:numId w:val="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66393398"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1: subset of symbols</w:t>
      </w:r>
    </w:p>
    <w:p w14:paraId="3B7D3612"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2: any symbol</w:t>
      </w:r>
    </w:p>
    <w:p w14:paraId="4D9020F0"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D4C6D35"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signaling details</w:t>
      </w:r>
    </w:p>
    <w:p w14:paraId="680651CF"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557D5DF2"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the ending symbol can be punctured</w:t>
      </w:r>
    </w:p>
    <w:p w14:paraId="0B25BC00" w14:textId="3D32B020" w:rsidR="00361459" w:rsidRPr="00B84A13" w:rsidRDefault="00361459" w:rsidP="00B84A13">
      <w:pPr>
        <w:numPr>
          <w:ilvl w:val="1"/>
          <w:numId w:val="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68F8CA2" w14:textId="2825F4E3" w:rsidR="00361459" w:rsidRDefault="00361459" w:rsidP="005B4F7D">
      <w:pPr>
        <w:rPr>
          <w:b/>
          <w:lang w:val="en-US"/>
        </w:rPr>
      </w:pPr>
    </w:p>
    <w:p w14:paraId="2374EA01" w14:textId="7EAB91F4" w:rsidR="00863E8E" w:rsidRPr="00B84A13" w:rsidRDefault="00AD3C89" w:rsidP="005B4F7D">
      <w:pPr>
        <w:rPr>
          <w:lang w:val="en-US"/>
        </w:rPr>
      </w:pPr>
      <w:r>
        <w:rPr>
          <w:lang w:val="en-US"/>
        </w:rPr>
        <w:t xml:space="preserve">As mentioned earlier, </w:t>
      </w:r>
      <w:r w:rsidR="00150402" w:rsidRPr="00B84A13">
        <w:rPr>
          <w:lang w:val="en-US"/>
        </w:rPr>
        <w:t xml:space="preserve">In </w:t>
      </w:r>
      <w:proofErr w:type="spellStart"/>
      <w:r w:rsidR="00150402" w:rsidRPr="00B84A13">
        <w:rPr>
          <w:lang w:val="en-US"/>
        </w:rPr>
        <w:t>FeLAA</w:t>
      </w:r>
      <w:proofErr w:type="spellEnd"/>
      <w:r w:rsidR="00150402" w:rsidRPr="00B84A13">
        <w:rPr>
          <w:lang w:val="en-US"/>
        </w:rPr>
        <w:t xml:space="preserve">, the starting </w:t>
      </w:r>
      <w:r w:rsidR="007B0298">
        <w:rPr>
          <w:lang w:val="en-US"/>
        </w:rPr>
        <w:t xml:space="preserve">point </w:t>
      </w:r>
      <w:r w:rsidR="00150402" w:rsidRPr="00B84A13">
        <w:rPr>
          <w:lang w:val="en-US"/>
        </w:rPr>
        <w:t>offset is selected randomly f</w:t>
      </w:r>
      <w:r w:rsidR="007B0298">
        <w:rPr>
          <w:lang w:val="en-US"/>
        </w:rPr>
        <w:t>ro</w:t>
      </w:r>
      <w:r w:rsidR="00150402" w:rsidRPr="00B84A13">
        <w:rPr>
          <w:lang w:val="en-US"/>
        </w:rPr>
        <w:t xml:space="preserve">m a set of values when the allocation spans the entire bandwidth but is a fixed value for interlace based </w:t>
      </w:r>
      <w:r w:rsidR="007B0298">
        <w:rPr>
          <w:lang w:val="en-US"/>
        </w:rPr>
        <w:t xml:space="preserve">partial bandwidth </w:t>
      </w:r>
      <w:r w:rsidR="00150402" w:rsidRPr="00B84A13">
        <w:rPr>
          <w:lang w:val="en-US"/>
        </w:rPr>
        <w:t>allocation (</w:t>
      </w:r>
      <w:r w:rsidR="007B0298">
        <w:rPr>
          <w:lang w:val="en-US"/>
        </w:rPr>
        <w:t xml:space="preserve">strict subset of interlaces </w:t>
      </w:r>
      <w:r w:rsidR="00150402" w:rsidRPr="00B84A13">
        <w:rPr>
          <w:lang w:val="en-US"/>
        </w:rPr>
        <w:t>allocat</w:t>
      </w:r>
      <w:r w:rsidR="007B0298">
        <w:rPr>
          <w:lang w:val="en-US"/>
        </w:rPr>
        <w:t>ed</w:t>
      </w:r>
      <w:r w:rsidR="00150402" w:rsidRPr="00B84A13">
        <w:rPr>
          <w:lang w:val="en-US"/>
        </w:rPr>
        <w:t xml:space="preserve">). The motivation </w:t>
      </w:r>
      <w:r w:rsidR="001E02A8">
        <w:rPr>
          <w:lang w:val="en-US"/>
        </w:rPr>
        <w:t>is to avoid collision between UEs on one hand for full bandwidth allocations, and on the other hand to allow</w:t>
      </w:r>
      <w:r w:rsidR="001E02A8" w:rsidRPr="00205722">
        <w:rPr>
          <w:lang w:val="en-US"/>
        </w:rPr>
        <w:t xml:space="preserve"> </w:t>
      </w:r>
      <w:r w:rsidR="001E02A8">
        <w:rPr>
          <w:lang w:val="en-US"/>
        </w:rPr>
        <w:t>FDM across UEs for partial bandwidth allocations. F</w:t>
      </w:r>
      <w:r w:rsidR="00150402" w:rsidRPr="00B84A13">
        <w:rPr>
          <w:lang w:val="en-US"/>
        </w:rPr>
        <w:t xml:space="preserve">or full bandwidth allocation, the multiple starting offsets allow UEs with later starting offsets to use the medium if the LBT for UEs </w:t>
      </w:r>
      <w:r w:rsidR="001E02A8">
        <w:rPr>
          <w:lang w:val="en-US"/>
        </w:rPr>
        <w:t>choosing</w:t>
      </w:r>
      <w:r w:rsidR="00150402" w:rsidRPr="00B84A13">
        <w:rPr>
          <w:lang w:val="en-US"/>
        </w:rPr>
        <w:t xml:space="preserve"> earlier starting offset</w:t>
      </w:r>
      <w:r w:rsidR="001E02A8">
        <w:rPr>
          <w:lang w:val="en-US"/>
        </w:rPr>
        <w:t>s</w:t>
      </w:r>
      <w:r w:rsidR="00150402" w:rsidRPr="00B84A13">
        <w:rPr>
          <w:lang w:val="en-US"/>
        </w:rPr>
        <w:t xml:space="preserve"> failed</w:t>
      </w:r>
      <w:r w:rsidR="001E02A8">
        <w:rPr>
          <w:lang w:val="en-US"/>
        </w:rPr>
        <w:t>,</w:t>
      </w:r>
      <w:r w:rsidR="00150402" w:rsidRPr="00B84A13">
        <w:rPr>
          <w:lang w:val="en-US"/>
        </w:rPr>
        <w:t xml:space="preserve"> providing better resource utilization. However, for UEs that are scheduled only partial </w:t>
      </w:r>
      <w:r w:rsidR="00863E8E" w:rsidRPr="00B84A13">
        <w:rPr>
          <w:lang w:val="en-US"/>
        </w:rPr>
        <w:t>allocation</w:t>
      </w:r>
      <w:r w:rsidR="00150402" w:rsidRPr="00B84A13">
        <w:rPr>
          <w:lang w:val="en-US"/>
        </w:rPr>
        <w:t xml:space="preserve">, it is likely that rest of the resources are scheduled for other UEs. Aligning to the same starting point allows these UEs to be multiplexed </w:t>
      </w:r>
      <w:r w:rsidR="00863E8E" w:rsidRPr="00B84A13">
        <w:rPr>
          <w:lang w:val="en-US"/>
        </w:rPr>
        <w:t>on different frequency resources at the same time. However</w:t>
      </w:r>
      <w:r w:rsidR="007B0298">
        <w:rPr>
          <w:lang w:val="en-US"/>
        </w:rPr>
        <w:t>,</w:t>
      </w:r>
      <w:r w:rsidR="00863E8E" w:rsidRPr="00B84A13">
        <w:rPr>
          <w:lang w:val="en-US"/>
        </w:rPr>
        <w:t xml:space="preserve"> this limit</w:t>
      </w:r>
      <w:r w:rsidR="007B0298">
        <w:rPr>
          <w:lang w:val="en-US"/>
        </w:rPr>
        <w:t>s</w:t>
      </w:r>
      <w:r w:rsidR="00863E8E" w:rsidRPr="00B84A13">
        <w:rPr>
          <w:lang w:val="en-US"/>
        </w:rPr>
        <w:t xml:space="preserve"> the reuse of that resource since only one starting point is used. Consider an example where two users are given 5 different interlaces each out of a total 10 interlaces. If both these UEs fail LBT, the entire slot is left unused. To better utilize this resource, we could allow for contention between different sets of UEs, where UEs within </w:t>
      </w:r>
      <w:r w:rsidR="007B0298">
        <w:rPr>
          <w:lang w:val="en-US"/>
        </w:rPr>
        <w:t>each</w:t>
      </w:r>
      <w:r w:rsidR="00863E8E" w:rsidRPr="00B84A13">
        <w:rPr>
          <w:lang w:val="en-US"/>
        </w:rPr>
        <w:t xml:space="preserve"> set do not have overlapping frequency domain resources by configuring different sets of UEs with partial bandwidth allocation with different starting offsets. For example,</w:t>
      </w:r>
      <w:r w:rsidR="007B0298">
        <w:rPr>
          <w:lang w:val="en-US"/>
        </w:rPr>
        <w:t xml:space="preserve"> UE1 and UE3 are allocated first 5 interlaces</w:t>
      </w:r>
      <w:r w:rsidR="001E02A8">
        <w:rPr>
          <w:lang w:val="en-US"/>
        </w:rPr>
        <w:t>,</w:t>
      </w:r>
      <w:r w:rsidR="007B0298">
        <w:rPr>
          <w:lang w:val="en-US"/>
        </w:rPr>
        <w:t xml:space="preserve"> UE2 and UE4 are allocated last 5 interlaces. </w:t>
      </w:r>
      <w:r w:rsidR="00863E8E" w:rsidRPr="00B84A13">
        <w:rPr>
          <w:lang w:val="en-US"/>
        </w:rPr>
        <w:t xml:space="preserve">UE1 and UE2 </w:t>
      </w:r>
      <w:r w:rsidR="001E02A8">
        <w:rPr>
          <w:lang w:val="en-US"/>
        </w:rPr>
        <w:t>choose</w:t>
      </w:r>
      <w:r w:rsidR="00863E8E" w:rsidRPr="00B84A13">
        <w:rPr>
          <w:lang w:val="en-US"/>
        </w:rPr>
        <w:t xml:space="preserve"> </w:t>
      </w:r>
      <w:r w:rsidR="007B0298">
        <w:rPr>
          <w:lang w:val="en-US"/>
        </w:rPr>
        <w:t xml:space="preserve">a </w:t>
      </w:r>
      <w:r w:rsidR="00863E8E" w:rsidRPr="00B84A13">
        <w:rPr>
          <w:lang w:val="en-US"/>
        </w:rPr>
        <w:t>first starting offset</w:t>
      </w:r>
      <w:r w:rsidR="001E02A8">
        <w:rPr>
          <w:lang w:val="en-US"/>
        </w:rPr>
        <w:t>,</w:t>
      </w:r>
      <w:r w:rsidR="00863E8E" w:rsidRPr="00B84A13">
        <w:rPr>
          <w:lang w:val="en-US"/>
        </w:rPr>
        <w:t xml:space="preserve"> UE3 and UE4 </w:t>
      </w:r>
      <w:r w:rsidR="001E02A8">
        <w:rPr>
          <w:lang w:val="en-US"/>
        </w:rPr>
        <w:t>choose</w:t>
      </w:r>
      <w:r w:rsidR="00863E8E" w:rsidRPr="00B84A13">
        <w:rPr>
          <w:lang w:val="en-US"/>
        </w:rPr>
        <w:t xml:space="preserve"> a second starting offset. </w:t>
      </w:r>
      <w:proofErr w:type="gramStart"/>
      <w:r w:rsidR="001E02A8">
        <w:rPr>
          <w:lang w:val="en-US"/>
        </w:rPr>
        <w:t>T</w:t>
      </w:r>
      <w:r w:rsidR="00863E8E" w:rsidRPr="00B84A13">
        <w:rPr>
          <w:lang w:val="en-US"/>
        </w:rPr>
        <w:t>he resource</w:t>
      </w:r>
      <w:r w:rsidR="001E02A8">
        <w:rPr>
          <w:lang w:val="en-US"/>
        </w:rPr>
        <w:t>,</w:t>
      </w:r>
      <w:proofErr w:type="gramEnd"/>
      <w:r w:rsidR="001E02A8">
        <w:rPr>
          <w:lang w:val="en-US"/>
        </w:rPr>
        <w:t xml:space="preserve"> thus</w:t>
      </w:r>
      <w:r w:rsidR="00863E8E" w:rsidRPr="00B84A13">
        <w:rPr>
          <w:lang w:val="en-US"/>
        </w:rPr>
        <w:t xml:space="preserve"> gets used even if one of these UEs pass</w:t>
      </w:r>
      <w:r w:rsidR="001E02A8">
        <w:rPr>
          <w:lang w:val="en-US"/>
        </w:rPr>
        <w:t>es</w:t>
      </w:r>
      <w:r w:rsidR="00863E8E" w:rsidRPr="00B84A13">
        <w:rPr>
          <w:lang w:val="en-US"/>
        </w:rPr>
        <w:t xml:space="preserve"> LBT</w:t>
      </w:r>
      <w:r>
        <w:rPr>
          <w:lang w:val="en-US"/>
        </w:rPr>
        <w:t xml:space="preserve"> while at the same time avoid</w:t>
      </w:r>
      <w:r w:rsidR="001E02A8">
        <w:rPr>
          <w:lang w:val="en-US"/>
        </w:rPr>
        <w:t>s</w:t>
      </w:r>
      <w:r>
        <w:rPr>
          <w:lang w:val="en-US"/>
        </w:rPr>
        <w:t xml:space="preserve"> collision across UEs with overlapping resources</w:t>
      </w:r>
      <w:r w:rsidR="00863E8E" w:rsidRPr="00B84A13">
        <w:rPr>
          <w:lang w:val="en-US"/>
        </w:rPr>
        <w:t xml:space="preserve">. Such a design can be supported by using a random offset based on a configured UE group specific seed. </w:t>
      </w:r>
    </w:p>
    <w:p w14:paraId="197E0086" w14:textId="77777777" w:rsidR="00863E8E" w:rsidRDefault="00863E8E" w:rsidP="005B4F7D">
      <w:pPr>
        <w:rPr>
          <w:b/>
          <w:lang w:val="en-US"/>
        </w:rPr>
      </w:pPr>
    </w:p>
    <w:p w14:paraId="303DA0AA" w14:textId="409A6D3F" w:rsidR="00863E8E" w:rsidRPr="00B84A13" w:rsidRDefault="00863E8E" w:rsidP="00B84A13">
      <w:pPr>
        <w:rPr>
          <w:b/>
          <w:lang w:val="en-US"/>
        </w:rPr>
      </w:pPr>
      <w:bookmarkStart w:id="26" w:name="p19"/>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p>
    <w:bookmarkEnd w:id="26"/>
    <w:p w14:paraId="3456F1A5" w14:textId="7243F7B4" w:rsidR="008F0137" w:rsidRDefault="008F0137" w:rsidP="008F0137">
      <w:pPr>
        <w:rPr>
          <w:b/>
          <w:lang w:val="en-US"/>
        </w:rPr>
      </w:pPr>
    </w:p>
    <w:p w14:paraId="34829EB7" w14:textId="0D47DDFC" w:rsidR="008F0137" w:rsidRPr="00AF36C1" w:rsidRDefault="00F72011" w:rsidP="008F0137">
      <w:pPr>
        <w:rPr>
          <w:lang w:val="en-US"/>
        </w:rPr>
      </w:pPr>
      <w:r w:rsidRPr="00AF36C1">
        <w:rPr>
          <w:lang w:val="en-US"/>
        </w:rPr>
        <w:t xml:space="preserve">When the SCS is 30KHz/60Khz, if we use the </w:t>
      </w:r>
      <w:proofErr w:type="spellStart"/>
      <w:r w:rsidRPr="00AF36C1">
        <w:rPr>
          <w:lang w:val="en-US"/>
        </w:rPr>
        <w:t>FeLAA</w:t>
      </w:r>
      <w:proofErr w:type="spellEnd"/>
      <w:r w:rsidRPr="00AF36C1">
        <w:rPr>
          <w:lang w:val="en-US"/>
        </w:rPr>
        <w:t xml:space="preserve"> type starting </w:t>
      </w:r>
      <w:r w:rsidR="00E9190C">
        <w:rPr>
          <w:lang w:val="en-US"/>
        </w:rPr>
        <w:t xml:space="preserve">points </w:t>
      </w:r>
      <w:r w:rsidRPr="00AF36C1">
        <w:rPr>
          <w:lang w:val="en-US"/>
        </w:rPr>
        <w:t xml:space="preserve">they can go beyond the first symbol. </w:t>
      </w:r>
      <w:r w:rsidR="00E9190C">
        <w:rPr>
          <w:lang w:val="en-US"/>
        </w:rPr>
        <w:t>T</w:t>
      </w:r>
      <w:r w:rsidR="008F0137" w:rsidRPr="00AF36C1">
        <w:rPr>
          <w:lang w:val="en-US"/>
        </w:rPr>
        <w:t xml:space="preserve">o </w:t>
      </w:r>
      <w:r w:rsidR="00E9190C">
        <w:rPr>
          <w:lang w:val="en-US"/>
        </w:rPr>
        <w:t xml:space="preserve">support multiple starting points while </w:t>
      </w:r>
      <w:r w:rsidR="008F0137" w:rsidRPr="00AF36C1">
        <w:rPr>
          <w:lang w:val="en-US"/>
        </w:rPr>
        <w:t>avoid</w:t>
      </w:r>
      <w:r w:rsidR="00E9190C">
        <w:rPr>
          <w:lang w:val="en-US"/>
        </w:rPr>
        <w:t>ing</w:t>
      </w:r>
      <w:r w:rsidR="008F0137" w:rsidRPr="00AF36C1">
        <w:rPr>
          <w:lang w:val="en-US"/>
        </w:rPr>
        <w:t xml:space="preserve"> </w:t>
      </w:r>
      <w:r w:rsidR="00E9190C">
        <w:rPr>
          <w:lang w:val="en-US"/>
        </w:rPr>
        <w:t xml:space="preserve">having a </w:t>
      </w:r>
      <w:r w:rsidR="008F0137" w:rsidRPr="00AF36C1">
        <w:rPr>
          <w:lang w:val="en-US"/>
        </w:rPr>
        <w:t>variable number of OFDM symbols</w:t>
      </w:r>
      <w:r w:rsidR="00E9190C">
        <w:rPr>
          <w:lang w:val="en-US"/>
        </w:rPr>
        <w:t xml:space="preserve"> </w:t>
      </w:r>
      <w:r w:rsidR="008F0137" w:rsidRPr="00AF36C1">
        <w:rPr>
          <w:lang w:val="en-US"/>
        </w:rPr>
        <w:t xml:space="preserve">available for data transmissions and </w:t>
      </w:r>
      <w:r w:rsidR="00A37787">
        <w:rPr>
          <w:lang w:val="en-US"/>
        </w:rPr>
        <w:t xml:space="preserve">to avoid </w:t>
      </w:r>
      <w:r w:rsidR="008F0137" w:rsidRPr="00AF36C1">
        <w:rPr>
          <w:lang w:val="en-US"/>
        </w:rPr>
        <w:t xml:space="preserve">DMRS symbol puncturing </w:t>
      </w:r>
      <w:proofErr w:type="spellStart"/>
      <w:r w:rsidR="008F0137" w:rsidRPr="00AF36C1">
        <w:rPr>
          <w:lang w:val="en-US"/>
        </w:rPr>
        <w:t>etc</w:t>
      </w:r>
      <w:proofErr w:type="spellEnd"/>
      <w:r w:rsidR="008F0137" w:rsidRPr="00AF36C1">
        <w:rPr>
          <w:lang w:val="en-US"/>
        </w:rPr>
        <w:t>, we could support starting point offsets before the slot instead of within the slot as is shown in figure below.</w:t>
      </w:r>
    </w:p>
    <w:p w14:paraId="396B23D4" w14:textId="43F65706" w:rsidR="008F0137" w:rsidRDefault="008F0137" w:rsidP="00FA6260">
      <w:pPr>
        <w:rPr>
          <w:b/>
          <w:lang w:val="en-US"/>
        </w:rPr>
      </w:pPr>
    </w:p>
    <w:p w14:paraId="6D1634E7" w14:textId="77777777" w:rsidR="00FA6260" w:rsidRDefault="00FA6260" w:rsidP="00AF36C1">
      <w:pPr>
        <w:keepNext/>
        <w:jc w:val="center"/>
      </w:pPr>
      <w:r>
        <w:object w:dxaOrig="6267" w:dyaOrig="1380" w14:anchorId="065DF493">
          <v:shape id="_x0000_i1026" type="#_x0000_t75" style="width:393.85pt;height:67.7pt" o:ole="">
            <v:imagedata r:id="rId15" o:title="" cropright="-41264f"/>
          </v:shape>
          <o:OLEObject Type="Embed" ProgID="Visio.Drawing.15" ShapeID="_x0000_i1026" DrawAspect="Content" ObjectID="_1631696635" r:id="rId16"/>
        </w:object>
      </w:r>
    </w:p>
    <w:p w14:paraId="6356D50A" w14:textId="272D5E24" w:rsidR="008F0137" w:rsidRDefault="00FA6260" w:rsidP="00443B55">
      <w:pPr>
        <w:pStyle w:val="Caption"/>
        <w:jc w:val="center"/>
        <w:rPr>
          <w:lang w:val="en-US"/>
        </w:rPr>
      </w:pPr>
      <w:r>
        <w:t xml:space="preserve">Figure </w:t>
      </w:r>
      <w:r>
        <w:fldChar w:fldCharType="begin"/>
      </w:r>
      <w:r>
        <w:instrText xml:space="preserve"> SEQ Figure \* ARABIC </w:instrText>
      </w:r>
      <w:r>
        <w:fldChar w:fldCharType="separate"/>
      </w:r>
      <w:r w:rsidR="00664A84">
        <w:rPr>
          <w:noProof/>
        </w:rPr>
        <w:t>2</w:t>
      </w:r>
      <w:r>
        <w:fldChar w:fldCharType="end"/>
      </w:r>
      <w:r>
        <w:t>: Starting point offset</w:t>
      </w:r>
    </w:p>
    <w:p w14:paraId="1349D056" w14:textId="553F0607" w:rsidR="00FA6260" w:rsidRPr="00B84A13" w:rsidRDefault="00FA6260" w:rsidP="00FA6260">
      <w:pPr>
        <w:rPr>
          <w:b/>
          <w:lang w:val="en-US"/>
        </w:rPr>
      </w:pPr>
      <w:bookmarkStart w:id="27" w:name="p20"/>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Allow starting point offsets</w:t>
      </w:r>
      <w:r w:rsidR="00F72011" w:rsidRPr="00F72011">
        <w:rPr>
          <w:b/>
          <w:lang w:val="en-US"/>
        </w:rPr>
        <w:t xml:space="preserve"> to take negative values, so the start can be</w:t>
      </w:r>
      <w:r>
        <w:rPr>
          <w:b/>
          <w:lang w:val="en-US"/>
        </w:rPr>
        <w:t xml:space="preserve"> before the slot instead of only after the slot boundary</w:t>
      </w:r>
      <w:r w:rsidRPr="00B84A13">
        <w:rPr>
          <w:b/>
          <w:lang w:val="en-US"/>
        </w:rPr>
        <w:t>.</w:t>
      </w:r>
      <w:r w:rsidR="00266D0A">
        <w:rPr>
          <w:b/>
          <w:lang w:val="en-US"/>
        </w:rPr>
        <w:t xml:space="preserve"> UE transmits an extended CP of the first OFDM symbol of the slot in the portion between the starting offset and the start of the slot.</w:t>
      </w:r>
    </w:p>
    <w:bookmarkEnd w:id="27"/>
    <w:p w14:paraId="50CAE897" w14:textId="77777777" w:rsidR="00FA6260" w:rsidRDefault="00FA6260" w:rsidP="007B0298">
      <w:pPr>
        <w:rPr>
          <w:lang w:val="en-US"/>
        </w:rPr>
      </w:pPr>
    </w:p>
    <w:p w14:paraId="79074AB6" w14:textId="70280CFF" w:rsidR="00220B59" w:rsidRDefault="009A30D3" w:rsidP="00220B59">
      <w:pPr>
        <w:pStyle w:val="Heading2"/>
        <w:numPr>
          <w:ilvl w:val="0"/>
          <w:numId w:val="0"/>
        </w:numPr>
        <w:ind w:left="720" w:hanging="720"/>
      </w:pPr>
      <w:r>
        <w:t>2</w:t>
      </w:r>
      <w:r w:rsidR="00220B59">
        <w:t>.</w:t>
      </w:r>
      <w:r w:rsidR="00944E79">
        <w:t>5</w:t>
      </w:r>
      <w:r w:rsidR="00220B59">
        <w:tab/>
        <w:t>Repetition Configuration</w:t>
      </w:r>
    </w:p>
    <w:p w14:paraId="27CA3356" w14:textId="1040FACA" w:rsidR="00220B59" w:rsidRDefault="00220B59" w:rsidP="00220B59">
      <w:pPr>
        <w:rPr>
          <w:lang w:val="en-US"/>
        </w:rPr>
      </w:pPr>
      <w:r>
        <w:rPr>
          <w:lang w:val="en-US"/>
        </w:rPr>
        <w:t xml:space="preserve">NR-U supports configuration of repetitions for CG transmissions to improve coverage. This feature should also be supported for NR-U for the same reasons. However, given that we include the HARQ ID, RV, and NDI in the </w:t>
      </w:r>
      <w:r w:rsidR="000257A8">
        <w:rPr>
          <w:lang w:val="en-US"/>
        </w:rPr>
        <w:t>CG-UCI</w:t>
      </w:r>
      <w:r>
        <w:rPr>
          <w:lang w:val="en-US"/>
        </w:rPr>
        <w:t xml:space="preserve">, there is no need to restrict the repetitions to be on back to back slots. We can allow UE to choose where it performs the repetitions. For example, it may choose to cycle over all HARQ IDs before performing a repetition for a </w:t>
      </w:r>
      <w:proofErr w:type="gramStart"/>
      <w:r>
        <w:rPr>
          <w:lang w:val="en-US"/>
        </w:rPr>
        <w:t>particular HARQ ID</w:t>
      </w:r>
      <w:proofErr w:type="gramEnd"/>
      <w:r>
        <w:rPr>
          <w:lang w:val="en-US"/>
        </w:rPr>
        <w:t xml:space="preserve"> or it may choose to do all repetitions of a HARQ ID before moving to the next HARQ ID. The repetition feature implemented in such a way provides UE an alternative to retransmit a packet without receiving DFI and without waiting for CG retransmission timer expiry. This can also help to reduce the DFI overhead as gNB can get UE to retransmit UL transmissions that it wasn’t able to decode without sending a DFI. </w:t>
      </w:r>
    </w:p>
    <w:p w14:paraId="1320309A" w14:textId="77777777" w:rsidR="00220B59" w:rsidRDefault="00220B59" w:rsidP="00220B59">
      <w:pPr>
        <w:rPr>
          <w:b/>
          <w:lang w:val="en-US"/>
        </w:rPr>
      </w:pPr>
      <w:bookmarkStart w:id="28" w:name="p21"/>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bookmarkEnd w:id="28"/>
    <w:p w14:paraId="0F508D48" w14:textId="4B878128" w:rsidR="007A0FD8" w:rsidRDefault="009A30D3" w:rsidP="005B4F7D">
      <w:pPr>
        <w:pStyle w:val="Heading2"/>
        <w:numPr>
          <w:ilvl w:val="0"/>
          <w:numId w:val="0"/>
        </w:numPr>
        <w:ind w:left="720" w:hanging="720"/>
        <w:rPr>
          <w:b/>
        </w:rPr>
      </w:pPr>
      <w:r>
        <w:t>2</w:t>
      </w:r>
      <w:r w:rsidR="007A0FD8">
        <w:t>.</w:t>
      </w:r>
      <w:r w:rsidR="004316BE">
        <w:t>6</w:t>
      </w:r>
      <w:r w:rsidR="007A0FD8">
        <w:tab/>
        <w:t xml:space="preserve">Time and Frequency domain </w:t>
      </w:r>
      <w:r w:rsidR="006E1230">
        <w:t>resource allocation</w:t>
      </w:r>
    </w:p>
    <w:p w14:paraId="6745610B" w14:textId="0E7FB709"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4A8D2823" w14:textId="386D5014" w:rsidR="00F06985" w:rsidRDefault="00F06985" w:rsidP="00BF7D85">
      <w:pPr>
        <w:pStyle w:val="ListParagraph"/>
        <w:numPr>
          <w:ilvl w:val="0"/>
          <w:numId w:val="63"/>
        </w:numPr>
        <w:jc w:val="both"/>
      </w:pPr>
      <w:r>
        <w:t xml:space="preserve">For configured grant time domain resource allocation, the mechanisms in Rel-15 (both Type 1 and Type 2) are extended so that the number of allocated slots following the time instance corresponding to the indicated offset can be configured </w:t>
      </w:r>
    </w:p>
    <w:p w14:paraId="2449A5E0" w14:textId="77777777" w:rsidR="00F06985" w:rsidRDefault="00F06985" w:rsidP="00BF7D85">
      <w:pPr>
        <w:numPr>
          <w:ilvl w:val="0"/>
          <w:numId w:val="59"/>
        </w:numPr>
        <w:adjustRightInd/>
        <w:snapToGrid/>
        <w:spacing w:after="0"/>
      </w:pPr>
      <w:r>
        <w:t>FFS: How to indicate multiple PUSCHs within a slot.</w:t>
      </w:r>
    </w:p>
    <w:p w14:paraId="549D92C2" w14:textId="3C14090C" w:rsidR="00F06985" w:rsidRDefault="00F06985" w:rsidP="00BF7D85">
      <w:pPr>
        <w:rPr>
          <w:lang w:eastAsia="x-none"/>
        </w:rPr>
      </w:pPr>
    </w:p>
    <w:p w14:paraId="0F15BE09" w14:textId="77777777" w:rsidR="00A11C6B" w:rsidRDefault="00A11C6B" w:rsidP="00BF7D85">
      <w:pPr>
        <w:rPr>
          <w:lang w:val="en-US"/>
        </w:rPr>
      </w:pPr>
    </w:p>
    <w:p w14:paraId="78869C7E" w14:textId="77777777" w:rsidR="00A11C6B" w:rsidRDefault="00A11C6B" w:rsidP="00BF7D85">
      <w:pPr>
        <w:rPr>
          <w:lang w:val="en-US"/>
        </w:rPr>
      </w:pPr>
      <w:bookmarkStart w:id="29" w:name="_Hlk14723133"/>
      <w:r w:rsidRPr="00A11C6B">
        <w:rPr>
          <w:lang w:val="en-US"/>
        </w:rPr>
        <w:t>A few further details need to be agreed with respect to the above agreement</w:t>
      </w:r>
    </w:p>
    <w:p w14:paraId="5F2E934B" w14:textId="77777777" w:rsidR="00A11C6B" w:rsidRPr="00A11C6B" w:rsidRDefault="00A11C6B" w:rsidP="00BF7D85">
      <w:pPr>
        <w:pStyle w:val="ListParagraph"/>
        <w:numPr>
          <w:ilvl w:val="0"/>
          <w:numId w:val="62"/>
        </w:numPr>
        <w:jc w:val="both"/>
        <w:rPr>
          <w:lang w:val="en-US"/>
        </w:rPr>
      </w:pPr>
      <w:r w:rsidRPr="00A11C6B">
        <w:rPr>
          <w:lang w:val="en-US"/>
        </w:rPr>
        <w:t xml:space="preserve">As discussed in previous sub-section, NR configured grant already supports configuring a </w:t>
      </w:r>
      <w:proofErr w:type="spellStart"/>
      <w:r w:rsidRPr="00A11C6B">
        <w:rPr>
          <w:lang w:val="en-US"/>
        </w:rPr>
        <w:t>repK</w:t>
      </w:r>
      <w:proofErr w:type="spellEnd"/>
      <w:r w:rsidRPr="00A11C6B">
        <w:rPr>
          <w:lang w:val="en-US"/>
        </w:rPr>
        <w:t xml:space="preserve"> factor which refers to the number of repetitions of PUSCH on back to back slots. In NR-U we should make this more flexible and allow UE to choose where to perform the repetitions. We can consider two options when repetitions are also configured. Let N represent the number of slots configured through the new parameter.</w:t>
      </w:r>
    </w:p>
    <w:p w14:paraId="18D59876" w14:textId="00B58FED" w:rsidR="00A11C6B" w:rsidRDefault="00A11C6B" w:rsidP="00BF7D85">
      <w:pPr>
        <w:pStyle w:val="ListParagraph"/>
        <w:numPr>
          <w:ilvl w:val="1"/>
          <w:numId w:val="62"/>
        </w:numPr>
        <w:jc w:val="both"/>
        <w:rPr>
          <w:lang w:val="en-US"/>
        </w:rPr>
      </w:pPr>
      <w:r>
        <w:rPr>
          <w:lang w:val="en-US"/>
        </w:rPr>
        <w:t xml:space="preserve">Opt1: Number of allocated slots = N * </w:t>
      </w:r>
      <w:proofErr w:type="spellStart"/>
      <w:r>
        <w:rPr>
          <w:lang w:val="en-US"/>
        </w:rPr>
        <w:t>repK</w:t>
      </w:r>
      <w:proofErr w:type="spellEnd"/>
    </w:p>
    <w:p w14:paraId="5546B624" w14:textId="505F2F71" w:rsidR="00A11C6B" w:rsidRDefault="00A11C6B" w:rsidP="00BF7D85">
      <w:pPr>
        <w:pStyle w:val="ListParagraph"/>
        <w:numPr>
          <w:ilvl w:val="1"/>
          <w:numId w:val="62"/>
        </w:numPr>
        <w:jc w:val="both"/>
        <w:rPr>
          <w:lang w:val="en-US"/>
        </w:rPr>
      </w:pPr>
      <w:r>
        <w:rPr>
          <w:lang w:val="en-US"/>
        </w:rPr>
        <w:t xml:space="preserve">Opt2: Number of allocated slots = N </w:t>
      </w:r>
    </w:p>
    <w:p w14:paraId="14C663AA" w14:textId="4B2C283A" w:rsidR="00A11C6B" w:rsidRDefault="00A11C6B" w:rsidP="00BF7D85">
      <w:pPr>
        <w:pStyle w:val="ListParagraph"/>
        <w:numPr>
          <w:ilvl w:val="2"/>
          <w:numId w:val="62"/>
        </w:numPr>
        <w:jc w:val="both"/>
        <w:rPr>
          <w:lang w:val="en-US"/>
        </w:rPr>
      </w:pPr>
      <w:r>
        <w:rPr>
          <w:lang w:val="en-US"/>
        </w:rPr>
        <w:t xml:space="preserve">i.e. independent of </w:t>
      </w:r>
      <w:proofErr w:type="spellStart"/>
      <w:r>
        <w:rPr>
          <w:lang w:val="en-US"/>
        </w:rPr>
        <w:t>repK</w:t>
      </w:r>
      <w:proofErr w:type="spellEnd"/>
    </w:p>
    <w:p w14:paraId="78102364" w14:textId="59B63CD4" w:rsidR="00996D24" w:rsidRPr="00996D24" w:rsidRDefault="00996D24" w:rsidP="00BF7D85">
      <w:pPr>
        <w:ind w:left="720"/>
        <w:rPr>
          <w:lang w:val="en-US"/>
        </w:rPr>
      </w:pPr>
      <w:r>
        <w:rPr>
          <w:lang w:val="en-US"/>
        </w:rPr>
        <w:t>Our preference is to use option 2.</w:t>
      </w:r>
    </w:p>
    <w:p w14:paraId="19EA2968" w14:textId="77777777" w:rsidR="00A11C6B" w:rsidRDefault="00A11C6B" w:rsidP="00BF7D85">
      <w:pPr>
        <w:pStyle w:val="ListParagraph"/>
        <w:numPr>
          <w:ilvl w:val="0"/>
          <w:numId w:val="62"/>
        </w:numPr>
        <w:jc w:val="both"/>
        <w:rPr>
          <w:lang w:val="en-US"/>
        </w:rPr>
      </w:pPr>
      <w:r w:rsidRPr="00220B59">
        <w:rPr>
          <w:lang w:val="en-US"/>
        </w:rPr>
        <w:t xml:space="preserve">The </w:t>
      </w:r>
      <w:proofErr w:type="spellStart"/>
      <w:r w:rsidRPr="00A11C6B">
        <w:rPr>
          <w:i/>
          <w:lang w:val="en-US"/>
        </w:rPr>
        <w:t>timeDomainAllocation</w:t>
      </w:r>
      <w:proofErr w:type="spellEnd"/>
      <w:r w:rsidRPr="00220B59">
        <w:rPr>
          <w:lang w:val="en-US"/>
        </w:rPr>
        <w:t xml:space="preserve"> field was used to derive the starting and ending positions within a slot. However, when we have multiple back to back slots, the </w:t>
      </w:r>
      <w:proofErr w:type="spellStart"/>
      <w:r w:rsidRPr="00220B59">
        <w:rPr>
          <w:i/>
          <w:lang w:val="en-US"/>
        </w:rPr>
        <w:t>timeDomainAllocation</w:t>
      </w:r>
      <w:proofErr w:type="spellEnd"/>
      <w:r w:rsidRPr="00220B59">
        <w:rPr>
          <w:lang w:val="en-US"/>
        </w:rPr>
        <w:t xml:space="preserve"> needs to be reinterpreted as starting symbol applying to the first slot and ending symbol applying to the last slot of the burst of slot. Furthermore, there is no need to have the end symbol &gt; start symbol anymore. </w:t>
      </w:r>
    </w:p>
    <w:p w14:paraId="47433A8C" w14:textId="5331D45B" w:rsidR="00A11C6B" w:rsidRPr="00220B59" w:rsidRDefault="00A11C6B" w:rsidP="00BF7D85">
      <w:pPr>
        <w:pStyle w:val="ListParagraph"/>
        <w:numPr>
          <w:ilvl w:val="0"/>
          <w:numId w:val="62"/>
        </w:numPr>
        <w:jc w:val="both"/>
        <w:rPr>
          <w:lang w:val="en-US"/>
        </w:rPr>
      </w:pPr>
      <w:r>
        <w:rPr>
          <w:lang w:val="en-US"/>
        </w:rPr>
        <w:t>Regarding the FFS on mini-slot, we propose the following.</w:t>
      </w:r>
      <w:r w:rsidR="00996A9C">
        <w:rPr>
          <w:lang w:val="en-US"/>
        </w:rPr>
        <w:t xml:space="preserve"> </w:t>
      </w:r>
      <w:r w:rsidR="00996A9C" w:rsidRPr="00425FE5">
        <w:rPr>
          <w:lang w:val="en-US"/>
        </w:rPr>
        <w:t>UE can be configured with overlapping mini-slot and full slot configurations and UE can choose which configuration it wishes to use on any slo</w:t>
      </w:r>
      <w:r w:rsidR="00996A9C">
        <w:rPr>
          <w:lang w:val="en-US"/>
        </w:rPr>
        <w:t>t.</w:t>
      </w:r>
      <w:r>
        <w:rPr>
          <w:lang w:val="en-US"/>
        </w:rPr>
        <w:t xml:space="preserve"> T</w:t>
      </w:r>
      <w:r w:rsidRPr="00220B59">
        <w:rPr>
          <w:lang w:val="en-US"/>
        </w:rPr>
        <w:t xml:space="preserve">o indicate the mini-slot configurations, a bitmap is provided spanning a single slot which provides the allowed starting points. </w:t>
      </w:r>
      <w:r w:rsidR="00996D24">
        <w:rPr>
          <w:lang w:val="en-US"/>
        </w:rPr>
        <w:t>T</w:t>
      </w:r>
      <w:r w:rsidRPr="00220B59">
        <w:rPr>
          <w:lang w:val="en-US"/>
        </w:rPr>
        <w:t>he starting point of the next mini-slot / start of next slot provides the ending point of previous mini-slot.</w:t>
      </w:r>
      <w:r>
        <w:rPr>
          <w:lang w:val="en-US"/>
        </w:rPr>
        <w:t xml:space="preserve"> </w:t>
      </w:r>
      <w:r w:rsidR="00996A9C">
        <w:rPr>
          <w:lang w:val="en-US"/>
        </w:rPr>
        <w:t xml:space="preserve">As another alternative, the UE may be allowed to choose the ending point for the mini-slot to be any of the subsequent starting points in the slot/ start of the next slot. Such flexibility allows UE </w:t>
      </w:r>
      <w:r w:rsidR="001F61A4">
        <w:rPr>
          <w:lang w:val="en-US"/>
        </w:rPr>
        <w:t>to use the system more efficiently. For example if UE is configured with 4 mini-slots in a slot (0-3,4-</w:t>
      </w:r>
      <w:r w:rsidR="00374739">
        <w:rPr>
          <w:lang w:val="en-US"/>
        </w:rPr>
        <w:t>6</w:t>
      </w:r>
      <w:r w:rsidR="001F61A4">
        <w:rPr>
          <w:lang w:val="en-US"/>
        </w:rPr>
        <w:t>,</w:t>
      </w:r>
      <w:r w:rsidR="00374739">
        <w:rPr>
          <w:lang w:val="en-US"/>
        </w:rPr>
        <w:t>7</w:t>
      </w:r>
      <w:r w:rsidR="001F61A4">
        <w:rPr>
          <w:lang w:val="en-US"/>
        </w:rPr>
        <w:t>-1</w:t>
      </w:r>
      <w:r w:rsidR="00374739">
        <w:rPr>
          <w:lang w:val="en-US"/>
        </w:rPr>
        <w:t>0</w:t>
      </w:r>
      <w:r w:rsidR="001F61A4">
        <w:rPr>
          <w:lang w:val="en-US"/>
        </w:rPr>
        <w:t>,1</w:t>
      </w:r>
      <w:r w:rsidR="00374739">
        <w:rPr>
          <w:lang w:val="en-US"/>
        </w:rPr>
        <w:t>1</w:t>
      </w:r>
      <w:r w:rsidR="001F61A4">
        <w:rPr>
          <w:lang w:val="en-US"/>
        </w:rPr>
        <w:t>-1</w:t>
      </w:r>
      <w:r w:rsidR="00374739">
        <w:rPr>
          <w:lang w:val="en-US"/>
        </w:rPr>
        <w:t>3</w:t>
      </w:r>
      <w:r w:rsidR="001F61A4">
        <w:rPr>
          <w:lang w:val="en-US"/>
        </w:rPr>
        <w:t>), however, it has very few HARQ IDs available</w:t>
      </w:r>
      <w:r w:rsidR="007315D2">
        <w:rPr>
          <w:lang w:val="en-US"/>
        </w:rPr>
        <w:t xml:space="preserve"> (some CG-HARQ IDs got used for scheduled UL or are blocked waiting for </w:t>
      </w:r>
      <w:proofErr w:type="spellStart"/>
      <w:r w:rsidR="007315D2">
        <w:rPr>
          <w:lang w:val="en-US"/>
        </w:rPr>
        <w:t>retx</w:t>
      </w:r>
      <w:proofErr w:type="spellEnd"/>
      <w:r w:rsidR="007315D2">
        <w:rPr>
          <w:lang w:val="en-US"/>
        </w:rPr>
        <w:t xml:space="preserve"> timer </w:t>
      </w:r>
      <w:proofErr w:type="spellStart"/>
      <w:r w:rsidR="007315D2">
        <w:rPr>
          <w:lang w:val="en-US"/>
        </w:rPr>
        <w:t>etc</w:t>
      </w:r>
      <w:proofErr w:type="spellEnd"/>
      <w:r w:rsidR="007315D2">
        <w:rPr>
          <w:lang w:val="en-US"/>
        </w:rPr>
        <w:t>)</w:t>
      </w:r>
      <w:r w:rsidR="001F61A4">
        <w:rPr>
          <w:lang w:val="en-US"/>
        </w:rPr>
        <w:t xml:space="preserve">, it can choose to switch to two mini-slot config mode (0-6,7-13) </w:t>
      </w:r>
      <w:r w:rsidR="00996A9C">
        <w:rPr>
          <w:lang w:val="en-US"/>
        </w:rPr>
        <w:t xml:space="preserve"> </w:t>
      </w:r>
    </w:p>
    <w:p w14:paraId="7929D670" w14:textId="21ED46B9" w:rsidR="00A11C6B" w:rsidRDefault="00A11C6B" w:rsidP="00A11C6B">
      <w:pPr>
        <w:rPr>
          <w:lang w:val="en-US"/>
        </w:rPr>
      </w:pPr>
    </w:p>
    <w:p w14:paraId="6951782E" w14:textId="529391A6" w:rsidR="00A11C6B" w:rsidRPr="00955068" w:rsidRDefault="00A11C6B" w:rsidP="00A11C6B">
      <w:pPr>
        <w:rPr>
          <w:b/>
          <w:lang w:val="en-US"/>
        </w:rPr>
      </w:pPr>
      <w:bookmarkStart w:id="30" w:name="p22"/>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955068">
        <w:rPr>
          <w:b/>
          <w:lang w:val="en-US"/>
        </w:rPr>
        <w:t xml:space="preserve"> Number of allocated slots is a </w:t>
      </w:r>
      <w:r w:rsidR="00192F41" w:rsidRPr="00955068">
        <w:rPr>
          <w:b/>
          <w:lang w:val="en-US"/>
        </w:rPr>
        <w:t>M</w:t>
      </w:r>
      <w:r w:rsidRPr="00955068">
        <w:rPr>
          <w:b/>
          <w:lang w:val="en-US"/>
        </w:rPr>
        <w:t xml:space="preserve"> bit number which directly indicates the number of allocated slots</w:t>
      </w:r>
      <w:r w:rsidR="00192F41" w:rsidRPr="00955068">
        <w:rPr>
          <w:b/>
          <w:lang w:val="en-US"/>
        </w:rPr>
        <w:t xml:space="preserve"> from 1 to 2</w:t>
      </w:r>
      <w:r w:rsidR="00192F41" w:rsidRPr="00955068">
        <w:rPr>
          <w:b/>
          <w:vertAlign w:val="superscript"/>
          <w:lang w:val="en-US"/>
        </w:rPr>
        <w:t>M</w:t>
      </w:r>
      <w:r w:rsidRPr="00955068">
        <w:rPr>
          <w:b/>
          <w:lang w:val="en-US"/>
        </w:rPr>
        <w:t xml:space="preserve">. We propose </w:t>
      </w:r>
      <w:r w:rsidR="00192F41" w:rsidRPr="00955068">
        <w:rPr>
          <w:b/>
          <w:lang w:val="en-US"/>
        </w:rPr>
        <w:t>M</w:t>
      </w:r>
      <w:r w:rsidRPr="00955068">
        <w:rPr>
          <w:b/>
          <w:lang w:val="en-US"/>
        </w:rPr>
        <w:t xml:space="preserve"> </w:t>
      </w:r>
      <w:r w:rsidR="00192F41" w:rsidRPr="00955068">
        <w:rPr>
          <w:b/>
          <w:lang w:val="en-US"/>
        </w:rPr>
        <w:t>=</w:t>
      </w:r>
      <w:r w:rsidRPr="00955068">
        <w:rPr>
          <w:b/>
          <w:lang w:val="en-US"/>
        </w:rPr>
        <w:t xml:space="preserve"> 4/5/6 for 15</w:t>
      </w:r>
      <w:r w:rsidR="00A2626E" w:rsidRPr="00955068">
        <w:rPr>
          <w:b/>
          <w:lang w:val="en-US"/>
        </w:rPr>
        <w:t>/30/60</w:t>
      </w:r>
      <w:r w:rsidRPr="00955068">
        <w:rPr>
          <w:b/>
          <w:lang w:val="en-US"/>
        </w:rPr>
        <w:t xml:space="preserve"> kHz SCS respectively</w:t>
      </w:r>
      <w:r w:rsidR="00192F41" w:rsidRPr="00955068">
        <w:rPr>
          <w:b/>
          <w:lang w:val="en-US"/>
        </w:rPr>
        <w:t>.</w:t>
      </w:r>
    </w:p>
    <w:bookmarkEnd w:id="30"/>
    <w:p w14:paraId="72AA3186" w14:textId="77777777" w:rsidR="00192F41" w:rsidRPr="00A269E0" w:rsidRDefault="00192F41" w:rsidP="00A11C6B">
      <w:pPr>
        <w:rPr>
          <w:b/>
          <w:u w:val="single"/>
          <w:lang w:val="en-US"/>
        </w:rPr>
      </w:pPr>
    </w:p>
    <w:p w14:paraId="55146EC3" w14:textId="77777777" w:rsidR="00A11C6B" w:rsidRDefault="00A11C6B" w:rsidP="00A11C6B">
      <w:pPr>
        <w:rPr>
          <w:b/>
          <w:lang w:val="en-US"/>
        </w:rPr>
      </w:pPr>
      <w:bookmarkStart w:id="31" w:name="p23"/>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w:t>
      </w:r>
      <w:proofErr w:type="spellStart"/>
      <w:r w:rsidRPr="00425FE5">
        <w:rPr>
          <w:b/>
          <w:i/>
          <w:lang w:val="en-US"/>
        </w:rPr>
        <w:t>timeDomainAllocation</w:t>
      </w:r>
      <w:proofErr w:type="spellEnd"/>
      <w:r w:rsidRPr="00425FE5">
        <w:rPr>
          <w:b/>
          <w:lang w:val="en-US"/>
        </w:rPr>
        <w:t xml:space="preserve"> </w:t>
      </w:r>
      <w:r>
        <w:rPr>
          <w:b/>
          <w:lang w:val="en-US"/>
        </w:rPr>
        <w:t xml:space="preserve">field is </w:t>
      </w:r>
      <w:r w:rsidRPr="00425FE5">
        <w:rPr>
          <w:b/>
          <w:lang w:val="en-US"/>
        </w:rPr>
        <w:t>enhanced to indicate</w:t>
      </w:r>
      <w:r>
        <w:rPr>
          <w:b/>
          <w:lang w:val="en-US"/>
        </w:rPr>
        <w:t xml:space="preserve"> o</w:t>
      </w:r>
      <w:r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0BEA1439" w14:textId="77777777" w:rsidR="00A11C6B" w:rsidRPr="00A11C6B" w:rsidRDefault="00A11C6B" w:rsidP="00A11C6B">
      <w:pPr>
        <w:pStyle w:val="ListParagraph"/>
        <w:numPr>
          <w:ilvl w:val="0"/>
          <w:numId w:val="65"/>
        </w:numPr>
        <w:rPr>
          <w:b/>
          <w:lang w:val="en-US"/>
        </w:rPr>
      </w:pPr>
      <w:r w:rsidRPr="00A11C6B">
        <w:rPr>
          <w:b/>
          <w:lang w:val="en-US"/>
        </w:rPr>
        <w:t>For all slots in between the first slot and last slot in any burst, all symbols are allocated.</w:t>
      </w:r>
    </w:p>
    <w:bookmarkEnd w:id="31"/>
    <w:p w14:paraId="2E1678F8" w14:textId="77777777" w:rsidR="00A11C6B" w:rsidRDefault="00A11C6B" w:rsidP="00A11C6B">
      <w:pPr>
        <w:rPr>
          <w:b/>
          <w:lang w:val="en-US"/>
        </w:rPr>
      </w:pPr>
    </w:p>
    <w:p w14:paraId="2F2B86A8" w14:textId="77777777" w:rsidR="00A11C6B" w:rsidRPr="00A11C6B" w:rsidRDefault="00A11C6B" w:rsidP="00A11C6B">
      <w:pPr>
        <w:rPr>
          <w:b/>
          <w:lang w:val="en-US"/>
        </w:rPr>
      </w:pPr>
      <w:bookmarkStart w:id="32" w:name="p24"/>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11C6B">
        <w:rPr>
          <w:b/>
          <w:lang w:val="en-US"/>
        </w:rPr>
        <w:t xml:space="preserve"> The following enhancements are considered to support mini-slot operation on configured grant</w:t>
      </w:r>
    </w:p>
    <w:p w14:paraId="66C0310A" w14:textId="77777777" w:rsidR="004A7C5C" w:rsidRPr="004A7C5C" w:rsidRDefault="00A11C6B" w:rsidP="009A73B7">
      <w:pPr>
        <w:pStyle w:val="ListParagraph"/>
        <w:ind w:left="720"/>
        <w:rPr>
          <w:b/>
          <w:lang w:val="en-US"/>
        </w:rPr>
      </w:pPr>
      <w:r w:rsidRPr="004A7C5C">
        <w:rPr>
          <w:b/>
          <w:lang w:val="en-US"/>
        </w:rPr>
        <w:t>UE can be configured with overlapping mini-slot and full slot configurations and UE can choose which configuration it wishes to use on any slot.</w:t>
      </w:r>
    </w:p>
    <w:p w14:paraId="1EF2F149" w14:textId="67BA1541" w:rsidR="001F61A4" w:rsidRPr="001F61A4" w:rsidRDefault="00A11C6B" w:rsidP="009A73B7">
      <w:pPr>
        <w:pStyle w:val="ListParagraph"/>
        <w:ind w:left="720"/>
        <w:rPr>
          <w:lang w:val="en-US"/>
        </w:rPr>
      </w:pPr>
      <w:r w:rsidRPr="004A7C5C">
        <w:rPr>
          <w:b/>
          <w:lang w:val="en-US"/>
        </w:rPr>
        <w:t>A symbol level bitmap is used to indicate the allowed starting points within a slot. The same configuration applies for every allocated slot</w:t>
      </w:r>
      <w:r w:rsidR="004A7C5C">
        <w:rPr>
          <w:b/>
          <w:lang w:val="en-US"/>
        </w:rPr>
        <w:t xml:space="preserve">. </w:t>
      </w:r>
    </w:p>
    <w:p w14:paraId="15B3E4F4" w14:textId="31631B0A" w:rsidR="004A7C5C" w:rsidRPr="004A7C5C" w:rsidRDefault="004A7C5C" w:rsidP="009A73B7">
      <w:pPr>
        <w:pStyle w:val="ListParagraph"/>
        <w:numPr>
          <w:ilvl w:val="1"/>
          <w:numId w:val="65"/>
        </w:numPr>
        <w:ind w:left="1080"/>
        <w:rPr>
          <w:b/>
          <w:lang w:val="en-US"/>
        </w:rPr>
      </w:pPr>
      <w:r w:rsidRPr="004A7C5C">
        <w:rPr>
          <w:b/>
          <w:lang w:val="en-US"/>
        </w:rPr>
        <w:t>For the ending symbol, UE can choose from any symbol immediately preceding a subsequent starting point in the slot and the last symbol of the slot</w:t>
      </w:r>
    </w:p>
    <w:p w14:paraId="0D0B1583" w14:textId="425017F5" w:rsidR="00A11C6B" w:rsidRPr="00664A84" w:rsidRDefault="00A11C6B" w:rsidP="00664A84">
      <w:pPr>
        <w:pStyle w:val="ListParagraph"/>
        <w:numPr>
          <w:ilvl w:val="1"/>
          <w:numId w:val="65"/>
        </w:numPr>
        <w:ind w:left="1080"/>
        <w:rPr>
          <w:b/>
          <w:lang w:val="en-US"/>
        </w:rPr>
      </w:pPr>
      <w:r w:rsidRPr="00664A84">
        <w:rPr>
          <w:b/>
          <w:lang w:val="en-US"/>
        </w:rPr>
        <w:t xml:space="preserve">For the first </w:t>
      </w:r>
      <w:r w:rsidR="00996D24" w:rsidRPr="00664A84">
        <w:rPr>
          <w:b/>
          <w:lang w:val="en-US"/>
        </w:rPr>
        <w:t xml:space="preserve">(last) </w:t>
      </w:r>
      <w:r w:rsidRPr="00664A84">
        <w:rPr>
          <w:b/>
          <w:lang w:val="en-US"/>
        </w:rPr>
        <w:t xml:space="preserve">slot, the starting </w:t>
      </w:r>
      <w:r w:rsidR="00996D24" w:rsidRPr="00664A84">
        <w:rPr>
          <w:b/>
          <w:lang w:val="en-US"/>
        </w:rPr>
        <w:t xml:space="preserve">(ending) </w:t>
      </w:r>
      <w:r w:rsidRPr="00664A84">
        <w:rPr>
          <w:b/>
          <w:lang w:val="en-US"/>
        </w:rPr>
        <w:t xml:space="preserve">symbol specified through </w:t>
      </w:r>
      <w:proofErr w:type="spellStart"/>
      <w:r w:rsidRPr="00664A84">
        <w:rPr>
          <w:b/>
          <w:i/>
          <w:lang w:val="en-US"/>
        </w:rPr>
        <w:t>timeDomainAllocation</w:t>
      </w:r>
      <w:proofErr w:type="spellEnd"/>
      <w:r w:rsidRPr="00664A84">
        <w:rPr>
          <w:b/>
          <w:lang w:val="en-US"/>
        </w:rPr>
        <w:t xml:space="preserve"> is also an allowed starting</w:t>
      </w:r>
      <w:r w:rsidR="00996D24" w:rsidRPr="00664A84">
        <w:rPr>
          <w:b/>
          <w:lang w:val="en-US"/>
        </w:rPr>
        <w:t xml:space="preserve"> (ending)</w:t>
      </w:r>
      <w:r w:rsidRPr="00664A84">
        <w:rPr>
          <w:b/>
          <w:lang w:val="en-US"/>
        </w:rPr>
        <w:t xml:space="preserve"> point</w:t>
      </w:r>
    </w:p>
    <w:bookmarkEnd w:id="29"/>
    <w:bookmarkEnd w:id="32"/>
    <w:p w14:paraId="0BC165CB" w14:textId="239E7264" w:rsidR="006E037B" w:rsidRDefault="009A30D3" w:rsidP="006E037B">
      <w:pPr>
        <w:pStyle w:val="Heading2"/>
        <w:numPr>
          <w:ilvl w:val="0"/>
          <w:numId w:val="0"/>
        </w:numPr>
      </w:pPr>
      <w:r>
        <w:t>2</w:t>
      </w:r>
      <w:r w:rsidR="006E037B">
        <w:t>.7</w:t>
      </w:r>
      <w:r w:rsidR="006E037B">
        <w:tab/>
        <w:t>TB size determination</w:t>
      </w:r>
    </w:p>
    <w:p w14:paraId="156ADFCF" w14:textId="0FD2886F" w:rsidR="006E037B" w:rsidRPr="00996D24" w:rsidRDefault="006E037B" w:rsidP="006E037B">
      <w:pPr>
        <w:rPr>
          <w:lang w:val="en-US"/>
        </w:rPr>
      </w:pPr>
      <w:r>
        <w:rPr>
          <w:lang w:val="en-US"/>
        </w:rPr>
        <w:t xml:space="preserve">Since the number of time domain symbols can vary across different CG resources (mini-slot, full slot, partial slot </w:t>
      </w:r>
      <w:proofErr w:type="spellStart"/>
      <w:r>
        <w:rPr>
          <w:lang w:val="en-US"/>
        </w:rPr>
        <w:t>etc</w:t>
      </w:r>
      <w:proofErr w:type="spellEnd"/>
      <w:r>
        <w:rPr>
          <w:lang w:val="en-US"/>
        </w:rPr>
        <w:t xml:space="preserve">) the gNB and UE may not be in sync on the TB size especially for retransmissions on CG-PUSCH. </w:t>
      </w:r>
      <w:r w:rsidR="00361F31">
        <w:rPr>
          <w:lang w:val="en-US"/>
        </w:rPr>
        <w:t>Some mechanisms need to be introduced to ensure that gNB and UE are in sync on the TB size being used for any transmission.</w:t>
      </w:r>
      <w:r>
        <w:rPr>
          <w:lang w:val="en-US"/>
        </w:rPr>
        <w:t xml:space="preserve"> </w:t>
      </w:r>
      <w:r w:rsidR="001F61A4">
        <w:rPr>
          <w:lang w:val="en-US"/>
        </w:rPr>
        <w:t xml:space="preserve">One mechanism could be for gNB to include </w:t>
      </w:r>
      <w:r w:rsidR="007315D2">
        <w:rPr>
          <w:lang w:val="en-US"/>
        </w:rPr>
        <w:t xml:space="preserve">information on the </w:t>
      </w:r>
      <w:r w:rsidR="001F61A4">
        <w:rPr>
          <w:lang w:val="en-US"/>
        </w:rPr>
        <w:t xml:space="preserve">set of allowed </w:t>
      </w:r>
      <w:r w:rsidR="007315D2">
        <w:rPr>
          <w:lang w:val="en-US"/>
        </w:rPr>
        <w:t xml:space="preserve">number of time domain symbols </w:t>
      </w:r>
      <w:r w:rsidR="001F61A4">
        <w:rPr>
          <w:lang w:val="en-US"/>
        </w:rPr>
        <w:t xml:space="preserve">to be used just for TB size computation as part of the configured grant configuration. UE can then include an index which points </w:t>
      </w:r>
      <w:r w:rsidR="007315D2">
        <w:rPr>
          <w:lang w:val="en-US"/>
        </w:rPr>
        <w:t>to the number of time domain symbols being used for the TB size computation. For the first transmission of a TB, UE may be mandated to use the number of time domain symbols corresponding to the resource being used.</w:t>
      </w:r>
    </w:p>
    <w:p w14:paraId="7780EE6C" w14:textId="77777777" w:rsidR="00996D24" w:rsidRDefault="00996D24" w:rsidP="00996D24">
      <w:pPr>
        <w:rPr>
          <w:lang w:val="en-US"/>
        </w:rPr>
      </w:pPr>
    </w:p>
    <w:p w14:paraId="2847A7D6" w14:textId="4AF0EB74" w:rsidR="00996D24" w:rsidRPr="00A92FE3" w:rsidRDefault="00996D24" w:rsidP="00996D24">
      <w:pPr>
        <w:rPr>
          <w:b/>
          <w:lang w:val="en-US"/>
        </w:rPr>
      </w:pPr>
      <w:bookmarkStart w:id="33" w:name="p25"/>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92FE3">
        <w:rPr>
          <w:b/>
          <w:lang w:val="en-US"/>
        </w:rPr>
        <w:t xml:space="preserve"> </w:t>
      </w:r>
      <w:r w:rsidR="006E037B" w:rsidRPr="00A92FE3">
        <w:rPr>
          <w:b/>
          <w:lang w:val="en-US"/>
        </w:rPr>
        <w:t>In</w:t>
      </w:r>
      <w:r w:rsidR="004C3E5B" w:rsidRPr="00A92FE3">
        <w:rPr>
          <w:b/>
          <w:lang w:val="en-US"/>
        </w:rPr>
        <w:t>troduce mechanisms to ensure TB size determination is matching at gNB and UE</w:t>
      </w:r>
      <w:r w:rsidR="00361F31" w:rsidRPr="00A92FE3">
        <w:rPr>
          <w:b/>
          <w:lang w:val="en-US"/>
        </w:rPr>
        <w:t xml:space="preserve"> for CG transmissions</w:t>
      </w:r>
      <w:r w:rsidRPr="00A92FE3">
        <w:rPr>
          <w:b/>
          <w:lang w:val="en-US"/>
        </w:rPr>
        <w:t>.</w:t>
      </w:r>
    </w:p>
    <w:bookmarkEnd w:id="33"/>
    <w:p w14:paraId="484A246E" w14:textId="1B9D011B" w:rsidR="00825469" w:rsidRPr="00371D45" w:rsidRDefault="009A30D3" w:rsidP="00825469">
      <w:pPr>
        <w:pStyle w:val="Heading2"/>
        <w:numPr>
          <w:ilvl w:val="0"/>
          <w:numId w:val="0"/>
        </w:numPr>
        <w:rPr>
          <w:b/>
        </w:rPr>
      </w:pPr>
      <w:r>
        <w:t>2</w:t>
      </w:r>
      <w:r w:rsidR="00825469">
        <w:t>.8</w:t>
      </w:r>
      <w:r w:rsidR="00825469">
        <w:tab/>
        <w:t>Grant based retransmission of configured grant transmissions</w:t>
      </w:r>
    </w:p>
    <w:p w14:paraId="22252431" w14:textId="2F52206E" w:rsidR="001B74B9" w:rsidRDefault="00825469" w:rsidP="00825469">
      <w:r>
        <w:t>To determine if a grant corresponding to a CG-PUSCH</w:t>
      </w:r>
      <w:r w:rsidR="00EF335F">
        <w:t xml:space="preserve"> transmission</w:t>
      </w:r>
      <w:r>
        <w:t xml:space="preserve"> is for new TB or </w:t>
      </w:r>
      <w:r w:rsidR="00EF335F">
        <w:t>a r</w:t>
      </w:r>
      <w:r>
        <w:t>e</w:t>
      </w:r>
      <w:r w:rsidR="00EF335F">
        <w:t>transmission request</w:t>
      </w:r>
      <w:r>
        <w:t xml:space="preserve">, in LTE-LAA based approach, the UE would </w:t>
      </w:r>
      <w:r w:rsidR="00EF335F">
        <w:t xml:space="preserve">compare </w:t>
      </w:r>
      <w:r>
        <w:t xml:space="preserve">NDI in the CG-UCI with the NDI in the grant. In NR Rel-15, a retransmission of CG transmission is performed when a grant is received using CS-RNTI </w:t>
      </w:r>
      <w:r w:rsidR="00EF335F">
        <w:t xml:space="preserve">(with NDI hard coded to 1) </w:t>
      </w:r>
      <w:r>
        <w:t xml:space="preserve">and transmission of new TB is done when a grant is received using C-RNTI. Note that there was no CG-UCI for configured grant in NR Rel-15. </w:t>
      </w:r>
      <w:r w:rsidR="001B74B9">
        <w:t>Also note that RAN2 has made the following agreement:</w:t>
      </w:r>
    </w:p>
    <w:p w14:paraId="7389E71F" w14:textId="77777777" w:rsidR="001B74B9" w:rsidRPr="00664A84" w:rsidRDefault="001B74B9" w:rsidP="001B74B9">
      <w:pPr>
        <w:pStyle w:val="Agreement"/>
        <w:numPr>
          <w:ilvl w:val="0"/>
          <w:numId w:val="71"/>
        </w:numPr>
        <w:tabs>
          <w:tab w:val="left" w:pos="720"/>
        </w:tabs>
        <w:ind w:left="1080"/>
        <w:rPr>
          <w:rFonts w:ascii="Calibri" w:hAnsi="Calibri" w:cs="Calibri"/>
          <w:b w:val="0"/>
          <w:bCs w:val="0"/>
          <w:i/>
          <w:iCs/>
          <w:lang w:val="en-GB" w:eastAsia="ko-KR"/>
        </w:rPr>
      </w:pPr>
      <w:r w:rsidRPr="00664A84">
        <w:rPr>
          <w:rFonts w:ascii="Calibri" w:hAnsi="Calibri" w:cs="Calibri"/>
          <w:b w:val="0"/>
          <w:bCs w:val="0"/>
          <w:i/>
          <w:iCs/>
          <w:lang w:val="en-GB" w:eastAsia="ko-KR"/>
        </w:rPr>
        <w:t xml:space="preserve">CS-RNTI is used for scheduled retransmission, and C-RNTI is used for new transmission, </w:t>
      </w:r>
      <w:proofErr w:type="gramStart"/>
      <w:r w:rsidRPr="00664A84">
        <w:rPr>
          <w:rFonts w:ascii="Calibri" w:hAnsi="Calibri" w:cs="Calibri"/>
          <w:b w:val="0"/>
          <w:bCs w:val="0"/>
          <w:i/>
          <w:iCs/>
          <w:lang w:val="en-GB" w:eastAsia="ko-KR"/>
        </w:rPr>
        <w:t>similar to</w:t>
      </w:r>
      <w:proofErr w:type="gramEnd"/>
      <w:r w:rsidRPr="00664A84">
        <w:rPr>
          <w:rFonts w:ascii="Calibri" w:hAnsi="Calibri" w:cs="Calibri"/>
          <w:b w:val="0"/>
          <w:bCs w:val="0"/>
          <w:i/>
          <w:iCs/>
          <w:lang w:val="en-GB" w:eastAsia="ko-KR"/>
        </w:rPr>
        <w:t xml:space="preserve"> NR CG. To be confirmed by RAN1.</w:t>
      </w:r>
    </w:p>
    <w:p w14:paraId="026B30B6" w14:textId="77777777" w:rsidR="001B74B9" w:rsidRDefault="001B74B9" w:rsidP="00825469"/>
    <w:p w14:paraId="5F64641B" w14:textId="33C43E58" w:rsidR="00825469" w:rsidRDefault="0078085E" w:rsidP="00825469">
      <w:r>
        <w:t xml:space="preserve">RAN1 should also confirm the above agreement. </w:t>
      </w:r>
      <w:r w:rsidR="00825469">
        <w:t xml:space="preserve">In </w:t>
      </w:r>
      <w:r>
        <w:t xml:space="preserve">addition, in </w:t>
      </w:r>
      <w:r w:rsidR="00825469">
        <w:t>NR-U a more robust mechanism can be made by combining both the</w:t>
      </w:r>
      <w:r>
        <w:t xml:space="preserve"> NR and LTE-LAA</w:t>
      </w:r>
      <w:r w:rsidR="00825469">
        <w:t xml:space="preserve"> approaches. UE performs a retransmission only if the NDI is not-toggled and the grant is sent using CS-RNTI. </w:t>
      </w:r>
    </w:p>
    <w:p w14:paraId="346F8675" w14:textId="153506EB" w:rsidR="00720E7C" w:rsidRDefault="00B81E55" w:rsidP="00825469">
      <w:r w:rsidRPr="00664A84">
        <w:t>Note</w:t>
      </w:r>
      <w:r>
        <w:t xml:space="preserve"> that RAN2 has </w:t>
      </w:r>
      <w:r w:rsidR="00720E7C">
        <w:t>already</w:t>
      </w:r>
      <w:r>
        <w:t xml:space="preserve"> agreed to reuse configured grant timer </w:t>
      </w:r>
      <w:r w:rsidR="00875E7B">
        <w:t xml:space="preserve">functionality </w:t>
      </w:r>
      <w:r>
        <w:t xml:space="preserve">to limit the number of </w:t>
      </w:r>
      <w:r w:rsidR="00875E7B">
        <w:t xml:space="preserve">autonomous </w:t>
      </w:r>
      <w:proofErr w:type="gramStart"/>
      <w:r>
        <w:t>retransmission</w:t>
      </w:r>
      <w:proofErr w:type="gramEnd"/>
      <w:r>
        <w:t xml:space="preserve"> attempts for a configured grant </w:t>
      </w:r>
      <w:r w:rsidR="00720E7C">
        <w:t>Transport Block (</w:t>
      </w:r>
      <w:r>
        <w:t>TB</w:t>
      </w:r>
      <w:r w:rsidR="00720E7C">
        <w:t>)</w:t>
      </w:r>
      <w:r w:rsidR="00875E7B">
        <w:t>, which implies that UE clears the HARQ buffer and perform</w:t>
      </w:r>
      <w:r w:rsidR="00720E7C">
        <w:t>s</w:t>
      </w:r>
      <w:r w:rsidR="00875E7B">
        <w:t xml:space="preserve"> new TB transmission </w:t>
      </w:r>
      <w:r w:rsidR="00720E7C">
        <w:t>after</w:t>
      </w:r>
      <w:r w:rsidR="00875E7B">
        <w:t xml:space="preserve"> configured grant timer expiry. Configured grant timer is started at the first transmission of a TB within the CG resource</w:t>
      </w:r>
      <w:r w:rsidR="00532FF7">
        <w:t xml:space="preserve"> (i.e. no impact on configured grant timer due to autonomous CG retransmissions)</w:t>
      </w:r>
      <w:r w:rsidR="00875E7B">
        <w:t xml:space="preserve">. </w:t>
      </w:r>
    </w:p>
    <w:p w14:paraId="50CFE398" w14:textId="4E296B3E" w:rsidR="00875E7B" w:rsidRDefault="00875E7B" w:rsidP="00825469">
      <w:r>
        <w:t xml:space="preserve">Given that gNB may miss the initial CG transmission by UE due to hidden node issue, mismatch can occur between </w:t>
      </w:r>
      <w:r w:rsidR="00532FF7">
        <w:t xml:space="preserve">the </w:t>
      </w:r>
      <w:r>
        <w:t xml:space="preserve">gNB and </w:t>
      </w:r>
      <w:r w:rsidR="00532FF7">
        <w:t xml:space="preserve">the </w:t>
      </w:r>
      <w:r>
        <w:t xml:space="preserve">UE about the start </w:t>
      </w:r>
      <w:r w:rsidR="00532FF7">
        <w:t xml:space="preserve">instance </w:t>
      </w:r>
      <w:r>
        <w:t xml:space="preserve">of configured grant timer. This is depicted in </w:t>
      </w:r>
      <w:r>
        <w:fldChar w:fldCharType="begin"/>
      </w:r>
      <w:r>
        <w:instrText xml:space="preserve"> REF _Ref19101796 \h </w:instrText>
      </w:r>
      <w:r>
        <w:fldChar w:fldCharType="separate"/>
      </w:r>
      <w:r w:rsidR="00664A84">
        <w:t xml:space="preserve">Figure </w:t>
      </w:r>
      <w:r w:rsidR="00664A84">
        <w:rPr>
          <w:noProof/>
        </w:rPr>
        <w:t>3</w:t>
      </w:r>
      <w:r>
        <w:fldChar w:fldCharType="end"/>
      </w:r>
      <w:r>
        <w:t xml:space="preserve">. Note that such mismatch can lead to many issues, for e.g. gNB may transmit </w:t>
      </w:r>
      <w:r w:rsidR="00720E7C">
        <w:t>a</w:t>
      </w:r>
      <w:r>
        <w:t xml:space="preserve"> retransmission request for a HARQ TB </w:t>
      </w:r>
      <w:r w:rsidR="00720E7C">
        <w:t>which has already been flushed by</w:t>
      </w:r>
      <w:r>
        <w:t xml:space="preserve"> UE, which leads to UE misinterpreting the transmitted control information</w:t>
      </w:r>
      <w:r w:rsidR="00720E7C">
        <w:t xml:space="preserve"> and unnecessary retransmission of the new TB</w:t>
      </w:r>
      <w:r>
        <w:t>.</w:t>
      </w:r>
      <w:r w:rsidR="00720E7C">
        <w:t xml:space="preserve"> Hence, it is preferable that NDI matching (with the previous CG HARQ transmission) should be performed by UE even for the case of CS-RNTI based UL grants. </w:t>
      </w:r>
    </w:p>
    <w:p w14:paraId="75CAD31A" w14:textId="63D98D81" w:rsidR="009B494D" w:rsidRDefault="009B494D" w:rsidP="00664A84">
      <w:pPr>
        <w:pStyle w:val="Caption"/>
      </w:pPr>
      <w:bookmarkStart w:id="34" w:name="o1"/>
      <w:r>
        <w:lastRenderedPageBreak/>
        <w:t xml:space="preserve">Observation </w:t>
      </w:r>
      <w:r>
        <w:fldChar w:fldCharType="begin"/>
      </w:r>
      <w:r>
        <w:instrText xml:space="preserve"> SEQ Observation \* ARABIC </w:instrText>
      </w:r>
      <w:r>
        <w:fldChar w:fldCharType="separate"/>
      </w:r>
      <w:r w:rsidR="00664A84">
        <w:rPr>
          <w:noProof/>
        </w:rPr>
        <w:t>1</w:t>
      </w:r>
      <w:r>
        <w:fldChar w:fldCharType="end"/>
      </w:r>
      <w:r>
        <w:t xml:space="preserve">: NDI matching (with the previous CG HARQ transmission) should be performed by UE even for the case of CS-RNTI based UL grants </w:t>
      </w:r>
    </w:p>
    <w:bookmarkEnd w:id="34"/>
    <w:p w14:paraId="6CBDF719" w14:textId="77777777" w:rsidR="00875E7B" w:rsidRDefault="00875E7B" w:rsidP="00664A84">
      <w:pPr>
        <w:keepNext/>
        <w:jc w:val="center"/>
      </w:pPr>
      <w:r w:rsidRPr="00875E7B">
        <w:rPr>
          <w:lang w:val="en-US"/>
        </w:rPr>
        <w:object w:dxaOrig="14266" w:dyaOrig="7695" w14:anchorId="70203129">
          <v:shape id="_x0000_i1027" type="#_x0000_t75" style="width:392.25pt;height:211.15pt" o:ole="">
            <v:imagedata r:id="rId17" o:title=""/>
          </v:shape>
          <o:OLEObject Type="Embed" ProgID="Visio.Drawing.15" ShapeID="_x0000_i1027" DrawAspect="Content" ObjectID="_1631696636" r:id="rId18"/>
        </w:object>
      </w:r>
    </w:p>
    <w:p w14:paraId="0AB375D8" w14:textId="19420F58" w:rsidR="00875E7B" w:rsidRDefault="00875E7B" w:rsidP="00664A84">
      <w:pPr>
        <w:pStyle w:val="Caption"/>
        <w:jc w:val="center"/>
      </w:pPr>
      <w:bookmarkStart w:id="35" w:name="_Ref19101796"/>
      <w:r>
        <w:t xml:space="preserve">Figure </w:t>
      </w:r>
      <w:r>
        <w:fldChar w:fldCharType="begin"/>
      </w:r>
      <w:r>
        <w:instrText xml:space="preserve"> SEQ Figure \* ARABIC </w:instrText>
      </w:r>
      <w:r>
        <w:fldChar w:fldCharType="separate"/>
      </w:r>
      <w:r w:rsidR="00664A84">
        <w:rPr>
          <w:noProof/>
        </w:rPr>
        <w:t>3</w:t>
      </w:r>
      <w:r>
        <w:fldChar w:fldCharType="end"/>
      </w:r>
      <w:bookmarkEnd w:id="35"/>
      <w:r>
        <w:t xml:space="preserve"> Mismatch of CG timer</w:t>
      </w:r>
      <w:r>
        <w:rPr>
          <w:noProof/>
        </w:rPr>
        <w:t xml:space="preserve"> between UE and gNB</w:t>
      </w:r>
    </w:p>
    <w:p w14:paraId="296138FA" w14:textId="77777777" w:rsidR="00825469" w:rsidRDefault="00825469" w:rsidP="00825469">
      <w:r>
        <w:t>For CS-RNTI in NR Rel-15, NDI bit = 0 and HARQ ID=0 is the condition used to differentiate activation/deactivation with a retransmission grant (which always uses NDI bit=1). If we now need to indicate the NDI through the CS-RNTI, the mechanism to differentiate activation/deactivation DCI with retransmission grant needs to be updated.</w:t>
      </w:r>
    </w:p>
    <w:p w14:paraId="11D38825" w14:textId="77777777" w:rsidR="00825469" w:rsidRPr="004D10FF" w:rsidRDefault="00825469" w:rsidP="00825469">
      <w:pPr>
        <w:rPr>
          <w:b/>
          <w:lang w:val="en-US"/>
        </w:rPr>
      </w:pPr>
      <w:bookmarkStart w:id="36" w:name="p26"/>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4D10FF">
        <w:rPr>
          <w:b/>
          <w:lang w:val="en-US"/>
        </w:rPr>
        <w:t xml:space="preserve"> UE performs retransmission of CG transmission only if the grant is received using CS-RNTI and NDI is not toggled</w:t>
      </w:r>
    </w:p>
    <w:p w14:paraId="7B1AA531" w14:textId="31A518E9" w:rsidR="00825469" w:rsidRPr="004D10FF" w:rsidRDefault="00825469" w:rsidP="00664A84">
      <w:pPr>
        <w:pStyle w:val="ListParagraph"/>
        <w:numPr>
          <w:ilvl w:val="0"/>
          <w:numId w:val="71"/>
        </w:numPr>
      </w:pPr>
      <w:r w:rsidRPr="00664A84">
        <w:rPr>
          <w:b/>
          <w:lang w:val="en-US"/>
        </w:rPr>
        <w:t>FFS: Updates to mechanisms to differentiate CG activation / deactivation with CG retransmission grant</w:t>
      </w:r>
    </w:p>
    <w:bookmarkEnd w:id="36"/>
    <w:p w14:paraId="28726D03" w14:textId="77777777" w:rsidR="00996D24" w:rsidRPr="00996D24" w:rsidRDefault="00996D24" w:rsidP="00996D24">
      <w:pPr>
        <w:rPr>
          <w:lang w:val="en-US"/>
        </w:rPr>
      </w:pPr>
    </w:p>
    <w:p w14:paraId="5851997C" w14:textId="128D4524" w:rsidR="00E85E5A" w:rsidRPr="00C22BAF" w:rsidRDefault="009A30D3" w:rsidP="00E85E5A">
      <w:pPr>
        <w:pStyle w:val="Heading2"/>
        <w:numPr>
          <w:ilvl w:val="0"/>
          <w:numId w:val="0"/>
        </w:numPr>
        <w:rPr>
          <w:b/>
        </w:rPr>
      </w:pPr>
      <w:r>
        <w:t>2</w:t>
      </w:r>
      <w:r w:rsidR="00E85E5A">
        <w:t>.</w:t>
      </w:r>
      <w:r w:rsidR="00825469">
        <w:t>9</w:t>
      </w:r>
      <w:r w:rsidR="00E85E5A">
        <w:tab/>
        <w:t>Faster transmission adaptation</w:t>
      </w:r>
    </w:p>
    <w:p w14:paraId="60386780" w14:textId="77777777" w:rsidR="00E85E5A" w:rsidRDefault="00E85E5A" w:rsidP="00E85E5A">
      <w:pPr>
        <w:rPr>
          <w:b/>
        </w:rPr>
      </w:pPr>
      <w:r>
        <w:t xml:space="preserve">In NR configured grant, there is no support for transmission adaptation for type 1 configured grant (unless reconfiguration is involved) while gNB may update the transmission parameters in activation DCI for type 2 configured grant. With both types, the transmission adaptation does not happen very fast. </w:t>
      </w:r>
    </w:p>
    <w:p w14:paraId="6EE78F49" w14:textId="77777777" w:rsidR="00E85E5A" w:rsidRPr="004C6AB3" w:rsidRDefault="00E85E5A" w:rsidP="00E85E5A">
      <w:pPr>
        <w:rPr>
          <w:b/>
        </w:rPr>
      </w:pPr>
      <w:r>
        <w:t xml:space="preserve">In NR-U, one could introduce updated transmission parameters selected by UE (e.g., MCS, PMI, RI, SRI etc.) and indicated in CG-UCI for better transmission adaptation. Conversely, gNB could choose to update the configured-grant transmission parameters (such as </w:t>
      </w:r>
      <w:r w:rsidRPr="00000603">
        <w:rPr>
          <w:lang w:val="en-US"/>
        </w:rPr>
        <w:t>MCS, RI, PMI, RA</w:t>
      </w:r>
      <w:r>
        <w:rPr>
          <w:lang w:val="en-US"/>
        </w:rPr>
        <w:t xml:space="preserve">, SRI etc.) and signal them in </w:t>
      </w:r>
      <w:r>
        <w:t xml:space="preserve">DL feedback (CG-DFI). </w:t>
      </w:r>
    </w:p>
    <w:p w14:paraId="4470D20A" w14:textId="77777777" w:rsidR="00E85E5A" w:rsidRDefault="00E85E5A" w:rsidP="00E85E5A">
      <w:pPr>
        <w:rPr>
          <w:b/>
        </w:rPr>
      </w:pPr>
      <w:r>
        <w:t xml:space="preserve">CG-UCI mapping on CG resources can follow UCI on PUSCH in NR. </w:t>
      </w:r>
    </w:p>
    <w:p w14:paraId="3736A07A" w14:textId="77777777" w:rsidR="00E85E5A" w:rsidRDefault="00E85E5A" w:rsidP="00E85E5A">
      <w:pPr>
        <w:rPr>
          <w:b/>
        </w:rPr>
      </w:pPr>
      <w:r>
        <w:t xml:space="preserve">CG-DFI can reuse NR DCI format. </w:t>
      </w:r>
    </w:p>
    <w:p w14:paraId="45B72FCD" w14:textId="77777777" w:rsidR="00E85E5A" w:rsidRDefault="00E85E5A" w:rsidP="00E85E5A">
      <w:pPr>
        <w:rPr>
          <w:b/>
        </w:rPr>
      </w:pPr>
      <w:r>
        <w:t xml:space="preserve">Note that PMI has been introduced in AUL-DFI in addition to HARQ feedback for </w:t>
      </w:r>
      <w:proofErr w:type="spellStart"/>
      <w:r>
        <w:t>FeLAA</w:t>
      </w:r>
      <w:proofErr w:type="spellEnd"/>
      <w:r>
        <w:t>.</w:t>
      </w:r>
    </w:p>
    <w:p w14:paraId="1FB1B041" w14:textId="77777777" w:rsidR="00E85E5A" w:rsidRDefault="00E85E5A" w:rsidP="00E85E5A">
      <w:pPr>
        <w:rPr>
          <w:b/>
          <w:lang w:val="en-US"/>
        </w:rPr>
      </w:pPr>
      <w:bookmarkStart w:id="37" w:name="p27"/>
      <w:r w:rsidRPr="00794BF7">
        <w:rPr>
          <w:b/>
          <w:u w:val="single"/>
          <w:lang w:val="en-US"/>
        </w:rPr>
        <w:t>Proposal</w:t>
      </w:r>
      <w:r>
        <w:rPr>
          <w:b/>
          <w:u w:val="single"/>
          <w:lang w:val="en-US"/>
        </w:rPr>
        <w:t xml:space="preserve">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371D45">
        <w:rPr>
          <w:b/>
          <w:lang w:val="en-US"/>
        </w:rPr>
        <w:t xml:space="preserve"> Faster transmission adaptation can be introduced in NR </w:t>
      </w:r>
      <w:r>
        <w:rPr>
          <w:b/>
          <w:lang w:val="en-US"/>
        </w:rPr>
        <w:t>Configured Grant</w:t>
      </w:r>
      <w:r w:rsidRPr="00371D45">
        <w:rPr>
          <w:b/>
          <w:lang w:val="en-US"/>
        </w:rPr>
        <w:t xml:space="preserve"> for better link and medium efficiency.</w:t>
      </w:r>
    </w:p>
    <w:p w14:paraId="7EC36CD9" w14:textId="77777777" w:rsidR="00E85E5A" w:rsidRDefault="00E85E5A" w:rsidP="00E85E5A">
      <w:pPr>
        <w:pStyle w:val="ListParagraph"/>
        <w:numPr>
          <w:ilvl w:val="0"/>
          <w:numId w:val="26"/>
        </w:numPr>
        <w:rPr>
          <w:b/>
          <w:lang w:val="en-US"/>
        </w:rPr>
      </w:pPr>
      <w:r>
        <w:rPr>
          <w:b/>
          <w:lang w:val="en-US"/>
        </w:rPr>
        <w:t>gNB based methods: Transmission parameters (such as MCS, RI, PMI, RA, SRI) can be indicated in the CG-DFI</w:t>
      </w:r>
    </w:p>
    <w:p w14:paraId="2A33CCBA" w14:textId="77777777" w:rsidR="00E85E5A" w:rsidRDefault="00E85E5A" w:rsidP="00E85E5A">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bookmarkEnd w:id="37"/>
    <w:p w14:paraId="2B2A259C" w14:textId="77777777" w:rsidR="006F2D24" w:rsidRPr="00FB3097" w:rsidRDefault="006F2D24" w:rsidP="006F2D24">
      <w:pPr>
        <w:ind w:firstLine="800"/>
        <w:rPr>
          <w:b/>
          <w:lang w:val="en-US"/>
        </w:rPr>
      </w:pPr>
    </w:p>
    <w:p w14:paraId="0AF193D6" w14:textId="78A2586F" w:rsidR="006F2D24" w:rsidRDefault="009A30D3" w:rsidP="006F2D24">
      <w:pPr>
        <w:pStyle w:val="Heading2"/>
        <w:numPr>
          <w:ilvl w:val="0"/>
          <w:numId w:val="0"/>
        </w:numPr>
        <w:ind w:left="720" w:hanging="720"/>
      </w:pPr>
      <w:r>
        <w:t>2</w:t>
      </w:r>
      <w:r w:rsidR="006F2D24">
        <w:t>.</w:t>
      </w:r>
      <w:r w:rsidR="00825469">
        <w:t>10</w:t>
      </w:r>
      <w:r w:rsidR="006F2D24">
        <w:tab/>
        <w:t>CBG based transmission in</w:t>
      </w:r>
      <w:r w:rsidR="006F2D24" w:rsidRPr="00C22BAF">
        <w:t xml:space="preserve"> </w:t>
      </w:r>
      <w:r w:rsidR="006F2D24">
        <w:t>NR-U Configured Grant</w:t>
      </w:r>
    </w:p>
    <w:p w14:paraId="70C13B20" w14:textId="77777777" w:rsidR="006F2D24" w:rsidRDefault="006F2D24" w:rsidP="006F2D24">
      <w:pPr>
        <w:rPr>
          <w:lang w:eastAsia="x-none"/>
        </w:rPr>
      </w:pPr>
      <w:r>
        <w:rPr>
          <w:lang w:eastAsia="x-none"/>
        </w:rPr>
        <w:t>The following was agreed for NR-U configured grant with respect to CBG based retransmission:</w:t>
      </w:r>
    </w:p>
    <w:p w14:paraId="40063848" w14:textId="77777777" w:rsidR="006F2D24" w:rsidRDefault="006F2D24" w:rsidP="006F2D24">
      <w:pPr>
        <w:pStyle w:val="ListParagraph"/>
        <w:numPr>
          <w:ilvl w:val="0"/>
          <w:numId w:val="33"/>
        </w:numPr>
        <w:jc w:val="both"/>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49A9ED29" w14:textId="77777777" w:rsidR="006F2D24" w:rsidRDefault="006F2D24" w:rsidP="006F2D24">
      <w:pPr>
        <w:rPr>
          <w:lang w:eastAsia="x-none"/>
        </w:rPr>
      </w:pPr>
      <w:r>
        <w:rPr>
          <w:lang w:eastAsia="x-none"/>
        </w:rPr>
        <w:lastRenderedPageBreak/>
        <w:t>CBG based retransmissions for transmissions sent on configured grant resources can be done using scheduled grants. Such an option requires no additional specification work. However, if we wish to enable CBG based retransmissions in configured grant resources, the HARQ feedback in the CG-DFI will need to be updated to include the CBG feedback information. Including this for all HARQ processes may make the DCI size very large in some cases making it difficult to fit all feedback in one DCI. Note that we may want the DCI size to match the UL grant DCI size to avoid blind decoding complexity increase at the UE. To address the payload size issue, we could consider splitting the information across multiple DCIs or consider compression schemes that may feedback TB level ACK/NACK for some of the TBs and CBG level ACK/NACK for others to reduce the DCI size.</w:t>
      </w:r>
    </w:p>
    <w:p w14:paraId="16FC10EB" w14:textId="77777777" w:rsidR="006F2D24" w:rsidRPr="006E4D13" w:rsidRDefault="006F2D24" w:rsidP="006F2D24">
      <w:pPr>
        <w:rPr>
          <w:b/>
          <w:lang w:val="en-US"/>
        </w:rPr>
      </w:pPr>
      <w:bookmarkStart w:id="38" w:name="p28"/>
      <w:r w:rsidRPr="00371D45">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Pr>
          <w:b/>
          <w:u w:val="single"/>
          <w:lang w:val="en-US"/>
        </w:rPr>
        <w:t>:</w:t>
      </w:r>
      <w:r>
        <w:rPr>
          <w:b/>
          <w:lang w:val="en-US"/>
        </w:rPr>
        <w:t xml:space="preserve"> If CBG based retransmission on configured grant resources is supported, i</w:t>
      </w:r>
      <w:r w:rsidRPr="006E4D13">
        <w:rPr>
          <w:b/>
          <w:lang w:val="en-US"/>
        </w:rPr>
        <w:t xml:space="preserve">nformation on ACK/NACK feedback at CBG level is included in the CG-DFI. </w:t>
      </w:r>
    </w:p>
    <w:p w14:paraId="5F21C4BC" w14:textId="77777777" w:rsidR="006F2D24" w:rsidRPr="006E4D13" w:rsidRDefault="006F2D24" w:rsidP="006F2D24">
      <w:pPr>
        <w:rPr>
          <w:b/>
          <w:lang w:val="en-US"/>
        </w:rPr>
      </w:pPr>
      <w:bookmarkStart w:id="39" w:name="p29"/>
      <w:bookmarkEnd w:id="38"/>
      <w:r w:rsidRPr="00371D45">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371D45">
        <w:rPr>
          <w:b/>
          <w:u w:val="single"/>
          <w:lang w:val="en-US"/>
        </w:rPr>
        <w:t>:</w:t>
      </w:r>
      <w:r w:rsidRPr="006E4D13">
        <w:rPr>
          <w:b/>
          <w:lang w:val="en-US"/>
        </w:rPr>
        <w:t xml:space="preserve"> </w:t>
      </w:r>
      <w:r>
        <w:rPr>
          <w:b/>
          <w:lang w:val="en-US"/>
        </w:rPr>
        <w:t>If CBG based retransmission on configured grant resources is supported, i</w:t>
      </w:r>
      <w:r w:rsidRPr="006E4D13">
        <w:rPr>
          <w:b/>
          <w:lang w:val="en-US"/>
        </w:rPr>
        <w:t xml:space="preserve">ntroduce the following schemes to reduce the DCI size of the CG-DFI </w:t>
      </w:r>
    </w:p>
    <w:p w14:paraId="2D85576F" w14:textId="77777777" w:rsidR="006F2D24" w:rsidRDefault="006F2D24" w:rsidP="006F2D24">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6F780FD1" w14:textId="77777777" w:rsidR="006F2D24" w:rsidRPr="000A2AE6" w:rsidRDefault="006F2D24" w:rsidP="006F2D24">
      <w:pPr>
        <w:pStyle w:val="ListParagraph"/>
        <w:numPr>
          <w:ilvl w:val="0"/>
          <w:numId w:val="33"/>
        </w:numPr>
        <w:jc w:val="both"/>
        <w:rPr>
          <w:b/>
          <w:lang w:val="en-US"/>
        </w:rPr>
      </w:pPr>
      <w:r>
        <w:rPr>
          <w:b/>
          <w:lang w:val="en-US"/>
        </w:rPr>
        <w:t>Splitting payload information into multiple DCIs</w:t>
      </w:r>
    </w:p>
    <w:bookmarkEnd w:id="39"/>
    <w:p w14:paraId="6C03C49A" w14:textId="77777777" w:rsidR="006F2D24" w:rsidRDefault="006F2D24" w:rsidP="006F2D24">
      <w:pPr>
        <w:rPr>
          <w:lang w:eastAsia="x-none"/>
        </w:rPr>
      </w:pPr>
      <w:r>
        <w:rPr>
          <w:lang w:eastAsia="x-none"/>
        </w:rPr>
        <w:t xml:space="preserve">In order to avoid any ambiguity between gNB and UE some information about which CBGs are transmitted needs to be included in the UCI. One option is to include the entire CBGTI information in the CG-UCI. </w:t>
      </w:r>
    </w:p>
    <w:p w14:paraId="679A3590" w14:textId="77777777" w:rsidR="006F2D24" w:rsidRPr="000A2AE6" w:rsidRDefault="006F2D24" w:rsidP="006F2D24">
      <w:pPr>
        <w:rPr>
          <w:b/>
          <w:lang w:val="en-US"/>
        </w:rPr>
      </w:pPr>
      <w:bookmarkStart w:id="40" w:name="_Hlk534743548"/>
      <w:bookmarkStart w:id="41" w:name="p30"/>
      <w:r w:rsidRPr="007B57CE">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B57CE">
        <w:rPr>
          <w:b/>
          <w:u w:val="single"/>
          <w:lang w:val="en-US"/>
        </w:rPr>
        <w:t>:</w:t>
      </w:r>
      <w:r w:rsidRPr="007B57CE">
        <w:rPr>
          <w:b/>
          <w:lang w:val="en-US"/>
        </w:rPr>
        <w:t xml:space="preserve"> </w:t>
      </w:r>
      <w:r>
        <w:rPr>
          <w:b/>
          <w:lang w:val="en-US"/>
        </w:rPr>
        <w:t xml:space="preserve">If CBG based retransmission on configured grant resources is supported, CBGTI is included in </w:t>
      </w:r>
      <w:r w:rsidRPr="000A2AE6">
        <w:rPr>
          <w:b/>
          <w:lang w:val="en-US"/>
        </w:rPr>
        <w:t>CG-UCI</w:t>
      </w:r>
    </w:p>
    <w:bookmarkEnd w:id="40"/>
    <w:bookmarkEnd w:id="41"/>
    <w:p w14:paraId="66E45F50" w14:textId="77777777" w:rsidR="002C2297" w:rsidRPr="00157519" w:rsidRDefault="002C2297" w:rsidP="00157519">
      <w:pPr>
        <w:rPr>
          <w:lang w:eastAsia="en-US"/>
        </w:rPr>
      </w:pPr>
    </w:p>
    <w:p w14:paraId="61F75F64" w14:textId="538CB45C" w:rsidR="0097374C" w:rsidRDefault="00985B1D" w:rsidP="00B41137">
      <w:pPr>
        <w:pStyle w:val="Heading1"/>
        <w:numPr>
          <w:ilvl w:val="0"/>
          <w:numId w:val="3"/>
        </w:numPr>
      </w:pPr>
      <w:r>
        <w:t>Summary</w:t>
      </w:r>
    </w:p>
    <w:p w14:paraId="321A64DD" w14:textId="77777777" w:rsidR="00664A84" w:rsidRDefault="006D71B5" w:rsidP="00A97DF9">
      <w:pPr>
        <w:rPr>
          <w:lang w:val="en-US"/>
        </w:rPr>
      </w:pPr>
      <w:r>
        <w:rPr>
          <w:lang w:eastAsia="en-US"/>
        </w:rPr>
        <w:fldChar w:fldCharType="begin"/>
      </w:r>
      <w:r>
        <w:rPr>
          <w:lang w:eastAsia="en-US"/>
        </w:rPr>
        <w:instrText xml:space="preserve"> REF p1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1</w:t>
      </w:r>
      <w:r w:rsidR="00664A84" w:rsidRPr="006E4D13">
        <w:rPr>
          <w:b/>
          <w:u w:val="single"/>
          <w:lang w:val="en-US"/>
        </w:rPr>
        <w:t>:</w:t>
      </w:r>
      <w:r w:rsidR="00664A84" w:rsidRPr="00664A84">
        <w:rPr>
          <w:b/>
          <w:lang w:val="en-US"/>
        </w:rPr>
        <w:t xml:space="preserve"> For type 1 configured grant, UE assumes DFI is only present when CG is configured.  For type 2 configured grant, UE assumes DFI is only present when CG is configured, and UE is in activated state for configured grant transmissions.</w:t>
      </w:r>
    </w:p>
    <w:p w14:paraId="091BB4E9" w14:textId="77777777" w:rsidR="00664A84" w:rsidRPr="00664A84" w:rsidRDefault="006D71B5" w:rsidP="001B3483">
      <w:pPr>
        <w:adjustRightInd/>
        <w:snapToGrid/>
        <w:spacing w:after="0"/>
        <w:jc w:val="left"/>
        <w:rPr>
          <w:b/>
          <w:lang w:eastAsia="x-none"/>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664A84" w:rsidRPr="000800BC">
        <w:rPr>
          <w:b/>
          <w:u w:val="single"/>
          <w:lang w:val="en-US"/>
        </w:rPr>
        <w:t xml:space="preserve">Proposal </w:t>
      </w:r>
      <w:r w:rsidR="00664A84">
        <w:rPr>
          <w:b/>
          <w:u w:val="single"/>
          <w:lang w:val="en-US"/>
        </w:rPr>
        <w:t>2</w:t>
      </w:r>
      <w:r w:rsidR="00664A84" w:rsidRPr="000800BC">
        <w:rPr>
          <w:b/>
          <w:u w:val="single"/>
          <w:lang w:val="en-US"/>
        </w:rPr>
        <w:t>:</w:t>
      </w:r>
      <w:r w:rsidR="00664A84" w:rsidRPr="00664A84">
        <w:rPr>
          <w:b/>
          <w:lang w:val="en-US"/>
        </w:rPr>
        <w:t xml:space="preserve"> For the case with PUSCH slot aggregation,</w:t>
      </w:r>
      <w:r w:rsidR="00664A84" w:rsidRPr="00664A84">
        <w:rPr>
          <w:b/>
          <w:u w:val="single"/>
          <w:lang w:val="en-US"/>
        </w:rPr>
        <w:t xml:space="preserve"> </w:t>
      </w:r>
      <w:r w:rsidR="00664A84" w:rsidRPr="00664A84">
        <w:rPr>
          <w:b/>
          <w:lang w:eastAsia="x-none"/>
        </w:rPr>
        <w:t xml:space="preserve">UE assumes HARQ-ACK is valid and corresponds to all the repeated PUSCHs sent as part of the slot aggregated PUSCHs </w:t>
      </w:r>
      <w:proofErr w:type="gramStart"/>
      <w:r w:rsidR="00664A84" w:rsidRPr="00664A84">
        <w:rPr>
          <w:b/>
          <w:lang w:eastAsia="x-none"/>
        </w:rPr>
        <w:t>whose  transmission</w:t>
      </w:r>
      <w:proofErr w:type="gramEnd"/>
      <w:r w:rsidR="00664A84" w:rsidRPr="00664A84">
        <w:rPr>
          <w:b/>
          <w:lang w:eastAsia="x-none"/>
        </w:rPr>
        <w:t xml:space="preserve"> ends before n-D, where n is the time corresponding to the beginning of the start symbol of the DFI and D is the RRC configured minimum duration. </w:t>
      </w:r>
    </w:p>
    <w:p w14:paraId="26EC09A3" w14:textId="77777777" w:rsidR="00664A84" w:rsidRDefault="006D71B5" w:rsidP="001B3483">
      <w:pPr>
        <w:adjustRightInd/>
        <w:snapToGrid/>
        <w:spacing w:after="0"/>
        <w:jc w:val="left"/>
        <w:rPr>
          <w:lang w:val="en-US"/>
        </w:rPr>
      </w:pPr>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3</w:t>
      </w:r>
      <w:r w:rsidR="00664A84" w:rsidRPr="006E4D13">
        <w:rPr>
          <w:b/>
          <w:u w:val="single"/>
          <w:lang w:val="en-US"/>
        </w:rPr>
        <w:t>:</w:t>
      </w:r>
      <w:r w:rsidR="00664A84" w:rsidRPr="00664A84">
        <w:rPr>
          <w:b/>
          <w:lang w:val="en-US"/>
        </w:rPr>
        <w:t xml:space="preserve"> For PUSCH sent with slot aggregation, UE should not retransmit a PUSCH based on reception of NACK in DFI if the DFI only included valid ACK feedback for subset of the repeated PUSCHs transmitted by the UE</w:t>
      </w:r>
    </w:p>
    <w:p w14:paraId="6D7E9602" w14:textId="77777777" w:rsidR="00664A84" w:rsidRDefault="006D71B5" w:rsidP="00E85E5A">
      <w:pPr>
        <w:rPr>
          <w:b/>
          <w:lang w:val="en-US"/>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sidR="00664A84" w:rsidRPr="00FA3FF8">
        <w:rPr>
          <w:b/>
          <w:u w:val="single"/>
          <w:lang w:val="en-US"/>
        </w:rPr>
        <w:t xml:space="preserve">Proposal </w:t>
      </w:r>
      <w:r w:rsidR="00664A84">
        <w:rPr>
          <w:b/>
          <w:u w:val="single"/>
          <w:lang w:val="en-US"/>
        </w:rPr>
        <w:t>4</w:t>
      </w:r>
      <w:r w:rsidR="00664A84" w:rsidRPr="00FA3FF8">
        <w:rPr>
          <w:b/>
          <w:u w:val="single"/>
          <w:lang w:val="en-US"/>
        </w:rPr>
        <w:t>:</w:t>
      </w:r>
      <w:r w:rsidR="00664A84" w:rsidRPr="00FA3FF8">
        <w:rPr>
          <w:b/>
          <w:lang w:val="en-US"/>
        </w:rPr>
        <w:t xml:space="preserve"> </w:t>
      </w:r>
      <w:r w:rsidR="00664A84" w:rsidRPr="000A24DC">
        <w:rPr>
          <w:b/>
          <w:lang w:eastAsia="x-none"/>
        </w:rPr>
        <w:t xml:space="preserve">DFI </w:t>
      </w:r>
      <w:r w:rsidR="00664A84">
        <w:rPr>
          <w:b/>
          <w:lang w:eastAsia="x-none"/>
        </w:rPr>
        <w:t>should also</w:t>
      </w:r>
      <w:r w:rsidR="00664A84" w:rsidRPr="000A24DC">
        <w:rPr>
          <w:b/>
          <w:lang w:eastAsia="x-none"/>
        </w:rPr>
        <w:t xml:space="preserve"> include </w:t>
      </w:r>
      <w:r w:rsidR="00664A84">
        <w:rPr>
          <w:b/>
          <w:lang w:eastAsia="x-none"/>
        </w:rPr>
        <w:t>an NDI bit for each HARQ ID</w:t>
      </w:r>
      <w:r w:rsidR="00664A84" w:rsidRPr="00371D45">
        <w:rPr>
          <w:b/>
          <w:lang w:val="en-US"/>
        </w:rPr>
        <w:t>.</w:t>
      </w:r>
    </w:p>
    <w:p w14:paraId="25BC2E66" w14:textId="77777777" w:rsidR="00664A84" w:rsidRDefault="006D71B5" w:rsidP="00371D45">
      <w:pPr>
        <w:rPr>
          <w:b/>
          <w:lang w:eastAsia="x-none"/>
        </w:rPr>
      </w:pP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sidR="00664A84" w:rsidRPr="00FA3FF8">
        <w:rPr>
          <w:b/>
          <w:u w:val="single"/>
          <w:lang w:val="en-US"/>
        </w:rPr>
        <w:t xml:space="preserve">Proposal </w:t>
      </w:r>
      <w:r w:rsidR="00664A84">
        <w:rPr>
          <w:b/>
          <w:u w:val="single"/>
          <w:lang w:val="en-US"/>
        </w:rPr>
        <w:t>5</w:t>
      </w:r>
      <w:r w:rsidR="00664A84" w:rsidRPr="00FA3FF8">
        <w:rPr>
          <w:b/>
          <w:u w:val="single"/>
          <w:lang w:val="en-US"/>
        </w:rPr>
        <w:t>:</w:t>
      </w:r>
      <w:r w:rsidR="00664A84" w:rsidRPr="00FA3FF8">
        <w:rPr>
          <w:b/>
          <w:lang w:val="en-US"/>
        </w:rPr>
        <w:t xml:space="preserve"> </w:t>
      </w:r>
      <w:r w:rsidR="00664A84" w:rsidRPr="000A24DC">
        <w:rPr>
          <w:b/>
          <w:lang w:eastAsia="x-none"/>
        </w:rPr>
        <w:t xml:space="preserve">DFI </w:t>
      </w:r>
      <w:r w:rsidR="00664A84">
        <w:rPr>
          <w:b/>
          <w:lang w:eastAsia="x-none"/>
        </w:rPr>
        <w:t xml:space="preserve">DCI includes information on carrier(s) for which feedback is included </w:t>
      </w:r>
    </w:p>
    <w:p w14:paraId="0413BFAC" w14:textId="77777777" w:rsidR="00664A84" w:rsidRDefault="006D71B5" w:rsidP="00371D45">
      <w:pPr>
        <w:rPr>
          <w:b/>
          <w:lang w:eastAsia="x-none"/>
        </w:rPr>
      </w:pPr>
      <w:r>
        <w:rPr>
          <w:lang w:eastAsia="en-US"/>
        </w:rPr>
        <w:fldChar w:fldCharType="end"/>
      </w:r>
      <w:r>
        <w:rPr>
          <w:lang w:eastAsia="en-US"/>
        </w:rPr>
        <w:fldChar w:fldCharType="begin"/>
      </w:r>
      <w:r>
        <w:rPr>
          <w:lang w:eastAsia="en-US"/>
        </w:rPr>
        <w:instrText xml:space="preserve"> REF p6 \h </w:instrText>
      </w:r>
      <w:r>
        <w:rPr>
          <w:lang w:eastAsia="en-US"/>
        </w:rPr>
      </w:r>
      <w:r>
        <w:rPr>
          <w:lang w:eastAsia="en-US"/>
        </w:rPr>
        <w:fldChar w:fldCharType="separate"/>
      </w:r>
      <w:r w:rsidR="00664A84" w:rsidRPr="00FA3FF8">
        <w:rPr>
          <w:b/>
          <w:u w:val="single"/>
          <w:lang w:val="en-US"/>
        </w:rPr>
        <w:t xml:space="preserve">Proposal </w:t>
      </w:r>
      <w:r w:rsidR="00664A84">
        <w:rPr>
          <w:b/>
          <w:u w:val="single"/>
          <w:lang w:val="en-US"/>
        </w:rPr>
        <w:t>6</w:t>
      </w:r>
      <w:r w:rsidR="00664A84" w:rsidRPr="00FA3FF8">
        <w:rPr>
          <w:b/>
          <w:u w:val="single"/>
          <w:lang w:val="en-US"/>
        </w:rPr>
        <w:t>:</w:t>
      </w:r>
      <w:r w:rsidR="00664A84" w:rsidRPr="00FA3FF8">
        <w:rPr>
          <w:b/>
          <w:lang w:val="en-US"/>
        </w:rPr>
        <w:t xml:space="preserve"> </w:t>
      </w:r>
      <w:r w:rsidR="00664A84">
        <w:rPr>
          <w:b/>
          <w:lang w:val="en-US"/>
        </w:rPr>
        <w:t xml:space="preserve">A single DFI </w:t>
      </w:r>
      <w:r w:rsidR="00664A84" w:rsidRPr="000A24DC">
        <w:rPr>
          <w:b/>
          <w:lang w:eastAsia="x-none"/>
        </w:rPr>
        <w:t>D</w:t>
      </w:r>
      <w:r w:rsidR="00664A84">
        <w:rPr>
          <w:b/>
          <w:lang w:eastAsia="x-none"/>
        </w:rPr>
        <w:t>C</w:t>
      </w:r>
      <w:r w:rsidR="00664A84" w:rsidRPr="000A24DC">
        <w:rPr>
          <w:b/>
          <w:lang w:eastAsia="x-none"/>
        </w:rPr>
        <w:t xml:space="preserve">I </w:t>
      </w:r>
      <w:r w:rsidR="00664A84">
        <w:rPr>
          <w:b/>
          <w:lang w:eastAsia="x-none"/>
        </w:rPr>
        <w:t>can include HARQ A/N feedback for more than one carrier</w:t>
      </w:r>
    </w:p>
    <w:p w14:paraId="2AD4AD04" w14:textId="77777777" w:rsidR="00664A84" w:rsidRPr="00664A84" w:rsidRDefault="006D71B5" w:rsidP="00766FDB">
      <w:pPr>
        <w:rPr>
          <w:b/>
          <w:lang w:val="en-US"/>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7</w:t>
      </w:r>
      <w:r w:rsidR="00664A84" w:rsidRPr="006E4D13">
        <w:rPr>
          <w:b/>
          <w:u w:val="single"/>
          <w:lang w:val="en-US"/>
        </w:rPr>
        <w:t>:</w:t>
      </w:r>
      <w:r w:rsidR="00664A84" w:rsidRPr="00664A84">
        <w:rPr>
          <w:b/>
          <w:lang w:val="en-US"/>
        </w:rPr>
        <w:t xml:space="preserve"> DFI is sent using DCI Format 0_0/0_1 with CS-RNTI</w:t>
      </w:r>
    </w:p>
    <w:p w14:paraId="567D3E5B" w14:textId="77777777" w:rsidR="00664A84" w:rsidRPr="007B13BC" w:rsidRDefault="006D71B5" w:rsidP="007B13BC">
      <w:pPr>
        <w:rPr>
          <w:lang w:val="en-US"/>
        </w:rPr>
      </w:pPr>
      <w:r>
        <w:rPr>
          <w:lang w:eastAsia="en-US"/>
        </w:rPr>
        <w:fldChar w:fldCharType="end"/>
      </w:r>
      <w:r>
        <w:rPr>
          <w:lang w:eastAsia="en-US"/>
        </w:rPr>
        <w:fldChar w:fldCharType="begin"/>
      </w:r>
      <w:r>
        <w:rPr>
          <w:lang w:eastAsia="en-US"/>
        </w:rPr>
        <w:instrText xml:space="preserve"> REF p8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8</w:t>
      </w:r>
      <w:r w:rsidR="00664A84" w:rsidRPr="006E4D13">
        <w:rPr>
          <w:b/>
          <w:u w:val="single"/>
          <w:lang w:val="en-US"/>
        </w:rPr>
        <w:t>:</w:t>
      </w:r>
      <w:r w:rsidR="00664A84" w:rsidRPr="00664A84">
        <w:rPr>
          <w:b/>
          <w:lang w:val="en-US"/>
        </w:rPr>
        <w:t xml:space="preserve"> To distinguish DFI from CG activation/deactivation and UL grant, NDI is set to 0 and LSB of </w:t>
      </w:r>
      <w:r w:rsidR="00664A84">
        <w:rPr>
          <w:b/>
          <w:lang w:val="en-US"/>
        </w:rPr>
        <w:t>RV</w:t>
      </w:r>
      <w:r w:rsidR="00664A84" w:rsidRPr="00664A84">
        <w:rPr>
          <w:b/>
          <w:lang w:val="en-US"/>
        </w:rPr>
        <w:t xml:space="preserve"> is set to 1</w:t>
      </w:r>
    </w:p>
    <w:p w14:paraId="3A58F0BE" w14:textId="77777777" w:rsidR="00664A84" w:rsidRDefault="006D71B5" w:rsidP="00CB5965">
      <w:pPr>
        <w:rPr>
          <w:b/>
          <w:lang w:val="en-US"/>
        </w:rPr>
      </w:pPr>
      <w:r>
        <w:rPr>
          <w:lang w:eastAsia="en-US"/>
        </w:rPr>
        <w:fldChar w:fldCharType="end"/>
      </w:r>
      <w:r>
        <w:rPr>
          <w:lang w:eastAsia="en-US"/>
        </w:rPr>
        <w:fldChar w:fldCharType="begin"/>
      </w:r>
      <w:r>
        <w:rPr>
          <w:lang w:eastAsia="en-US"/>
        </w:rPr>
        <w:instrText xml:space="preserve"> REF p9 \h </w:instrText>
      </w:r>
      <w:r>
        <w:rPr>
          <w:lang w:eastAsia="en-US"/>
        </w:rPr>
      </w:r>
      <w:r>
        <w:rPr>
          <w:lang w:eastAsia="en-US"/>
        </w:rPr>
        <w:fldChar w:fldCharType="separate"/>
      </w:r>
      <w:r w:rsidR="00664A84" w:rsidRPr="00794BF7">
        <w:rPr>
          <w:b/>
          <w:u w:val="single"/>
          <w:lang w:val="en-US"/>
        </w:rPr>
        <w:t>Proposa</w:t>
      </w:r>
      <w:r w:rsidR="00664A84">
        <w:rPr>
          <w:b/>
          <w:u w:val="single"/>
          <w:lang w:val="en-US"/>
        </w:rPr>
        <w:t xml:space="preserve">l </w:t>
      </w:r>
      <w:r w:rsidR="00664A84">
        <w:rPr>
          <w:b/>
          <w:u w:val="single"/>
          <w:lang w:val="en-US"/>
        </w:rPr>
        <w:t>9</w:t>
      </w:r>
      <w:r w:rsidR="00664A84" w:rsidRPr="00794BF7">
        <w:rPr>
          <w:b/>
          <w:u w:val="single"/>
          <w:lang w:val="en-US"/>
        </w:rPr>
        <w:t>:</w:t>
      </w:r>
      <w:r w:rsidR="00664A84" w:rsidRPr="007E0112">
        <w:rPr>
          <w:b/>
          <w:lang w:val="en-US"/>
        </w:rPr>
        <w:t xml:space="preserve"> </w:t>
      </w:r>
      <w:r w:rsidR="00664A84">
        <w:rPr>
          <w:b/>
          <w:lang w:val="en-US"/>
        </w:rPr>
        <w:t>COT duration signaling comprises signaling of ending slot/symbol as well as remaining COT duration</w:t>
      </w:r>
    </w:p>
    <w:p w14:paraId="01187E39" w14:textId="77777777" w:rsidR="00664A84" w:rsidRDefault="00664A84" w:rsidP="00664A84">
      <w:pPr>
        <w:pStyle w:val="ListParagraph"/>
        <w:numPr>
          <w:ilvl w:val="0"/>
          <w:numId w:val="72"/>
        </w:numPr>
        <w:rPr>
          <w:b/>
          <w:lang w:val="en-US"/>
        </w:rPr>
      </w:pPr>
      <w:r>
        <w:rPr>
          <w:b/>
          <w:lang w:val="en-US"/>
        </w:rPr>
        <w:t>Ending symbols are restricted to symbols {12,13} for SCS of 15/30kHz and {11,12,13} for SCS of 60kHz</w:t>
      </w:r>
    </w:p>
    <w:p w14:paraId="23AEF1FA" w14:textId="77777777" w:rsidR="00664A84" w:rsidRDefault="00664A84" w:rsidP="00664A84">
      <w:pPr>
        <w:pStyle w:val="ListParagraph"/>
        <w:numPr>
          <w:ilvl w:val="1"/>
          <w:numId w:val="72"/>
        </w:numPr>
        <w:rPr>
          <w:b/>
          <w:lang w:val="en-US"/>
        </w:rPr>
      </w:pPr>
      <w:r>
        <w:rPr>
          <w:b/>
          <w:lang w:val="en-US"/>
        </w:rPr>
        <w:t>FFS: Ending symbols with mini-slot</w:t>
      </w:r>
    </w:p>
    <w:p w14:paraId="0985D02D" w14:textId="77777777" w:rsidR="00664A84" w:rsidRPr="00AF36C1" w:rsidRDefault="00664A84" w:rsidP="00664A84">
      <w:pPr>
        <w:pStyle w:val="ListParagraph"/>
        <w:numPr>
          <w:ilvl w:val="0"/>
          <w:numId w:val="72"/>
        </w:numPr>
        <w:rPr>
          <w:b/>
          <w:lang w:val="en-US"/>
        </w:rPr>
      </w:pPr>
      <w:r>
        <w:rPr>
          <w:b/>
          <w:lang w:val="en-US"/>
        </w:rPr>
        <w:t xml:space="preserve">Ending slot can be indicated by N bits indicating </w:t>
      </w:r>
      <w:r w:rsidRPr="00AF36C1">
        <w:rPr>
          <w:b/>
          <w:lang w:val="en-US"/>
        </w:rPr>
        <w:t>{0,</w:t>
      </w:r>
      <w:r>
        <w:rPr>
          <w:b/>
          <w:lang w:val="en-US"/>
        </w:rPr>
        <w:t xml:space="preserve"> </w:t>
      </w:r>
      <w:proofErr w:type="gramStart"/>
      <w:r w:rsidRPr="00AF36C1">
        <w:rPr>
          <w:b/>
          <w:lang w:val="en-US"/>
        </w:rPr>
        <w:t>1</w:t>
      </w:r>
      <w:r>
        <w:rPr>
          <w:b/>
          <w:lang w:val="en-US"/>
        </w:rPr>
        <w:t>, ..</w:t>
      </w:r>
      <w:proofErr w:type="gramEnd"/>
      <w:r>
        <w:rPr>
          <w:b/>
          <w:lang w:val="en-US"/>
        </w:rPr>
        <w:t xml:space="preserve">, 2^N-2, more than </w:t>
      </w:r>
      <w:r w:rsidRPr="00AF36C1">
        <w:rPr>
          <w:b/>
          <w:lang w:val="en-US"/>
        </w:rPr>
        <w:t>2</w:t>
      </w:r>
      <w:r>
        <w:rPr>
          <w:b/>
          <w:lang w:val="en-US"/>
        </w:rPr>
        <w:t>^N-2</w:t>
      </w:r>
      <w:r w:rsidRPr="00AF36C1">
        <w:rPr>
          <w:b/>
          <w:lang w:val="en-US"/>
        </w:rPr>
        <w:t>}</w:t>
      </w:r>
    </w:p>
    <w:p w14:paraId="6D9010D8" w14:textId="77777777" w:rsidR="00664A84" w:rsidRDefault="00664A84" w:rsidP="00664A84">
      <w:pPr>
        <w:pStyle w:val="ListParagraph"/>
        <w:numPr>
          <w:ilvl w:val="0"/>
          <w:numId w:val="72"/>
        </w:numPr>
        <w:rPr>
          <w:b/>
          <w:lang w:val="en-US"/>
        </w:rPr>
      </w:pPr>
      <w:r>
        <w:rPr>
          <w:b/>
          <w:lang w:val="en-US"/>
        </w:rPr>
        <w:t xml:space="preserve">Remaining COT duration from the end of UE transmission is signaled to be </w:t>
      </w:r>
      <w:proofErr w:type="spellStart"/>
      <w:r>
        <w:rPr>
          <w:b/>
          <w:lang w:val="en-US"/>
        </w:rPr>
        <w:t>upto</w:t>
      </w:r>
      <w:proofErr w:type="spellEnd"/>
      <w:r>
        <w:rPr>
          <w:b/>
          <w:lang w:val="en-US"/>
        </w:rPr>
        <w:t xml:space="preserve"> 64/128/256 symbols for 15/30/60kHz SCS that covers a duration of 4.5ms.</w:t>
      </w:r>
    </w:p>
    <w:p w14:paraId="4AE32365" w14:textId="77777777" w:rsidR="00664A84" w:rsidRPr="00AF36C1" w:rsidRDefault="00664A84" w:rsidP="00664A84">
      <w:pPr>
        <w:pStyle w:val="ListParagraph"/>
        <w:numPr>
          <w:ilvl w:val="1"/>
          <w:numId w:val="72"/>
        </w:numPr>
        <w:rPr>
          <w:b/>
          <w:lang w:val="en-US"/>
        </w:rPr>
      </w:pPr>
      <w:r>
        <w:rPr>
          <w:b/>
          <w:lang w:val="en-US"/>
        </w:rPr>
        <w:t>FFS exact set of supported values</w:t>
      </w:r>
    </w:p>
    <w:p w14:paraId="56787864" w14:textId="77777777" w:rsidR="00664A84" w:rsidRPr="00A37787" w:rsidRDefault="006D71B5" w:rsidP="005A2F58">
      <w:r>
        <w:rPr>
          <w:lang w:eastAsia="en-US"/>
        </w:rPr>
        <w:fldChar w:fldCharType="end"/>
      </w:r>
      <w:r>
        <w:rPr>
          <w:lang w:eastAsia="en-US"/>
        </w:rPr>
        <w:fldChar w:fldCharType="begin"/>
      </w:r>
      <w:r>
        <w:rPr>
          <w:lang w:eastAsia="en-US"/>
        </w:rPr>
        <w:instrText xml:space="preserve"> REF p10 \h </w:instrText>
      </w:r>
      <w:r>
        <w:rPr>
          <w:lang w:eastAsia="en-US"/>
        </w:rPr>
      </w:r>
      <w:r>
        <w:rPr>
          <w:lang w:eastAsia="en-US"/>
        </w:rPr>
        <w:fldChar w:fldCharType="separate"/>
      </w:r>
      <w:r w:rsidR="00664A84" w:rsidRPr="00794BF7">
        <w:rPr>
          <w:b/>
          <w:u w:val="single"/>
          <w:lang w:val="en-US"/>
        </w:rPr>
        <w:t>Proposa</w:t>
      </w:r>
      <w:r w:rsidR="00664A84">
        <w:rPr>
          <w:b/>
          <w:u w:val="single"/>
          <w:lang w:val="en-US"/>
        </w:rPr>
        <w:t xml:space="preserve">l </w:t>
      </w:r>
      <w:r w:rsidR="00664A84">
        <w:rPr>
          <w:b/>
          <w:u w:val="single"/>
          <w:lang w:val="en-US"/>
        </w:rPr>
        <w:t>10</w:t>
      </w:r>
      <w:r w:rsidR="00664A84" w:rsidRPr="00794BF7">
        <w:rPr>
          <w:b/>
          <w:u w:val="single"/>
          <w:lang w:val="en-US"/>
        </w:rPr>
        <w:t>:</w:t>
      </w:r>
      <w:r w:rsidR="00664A84" w:rsidRPr="00AF36C1">
        <w:rPr>
          <w:b/>
          <w:lang w:val="en-US"/>
        </w:rPr>
        <w:t xml:space="preserve"> </w:t>
      </w:r>
      <w:r w:rsidR="00664A84">
        <w:rPr>
          <w:b/>
          <w:lang w:val="en-US"/>
        </w:rPr>
        <w:t>CAPC</w:t>
      </w:r>
      <w:r w:rsidR="00664A84" w:rsidRPr="00AF36C1">
        <w:rPr>
          <w:b/>
          <w:lang w:val="en-US"/>
        </w:rPr>
        <w:t xml:space="preserve"> is included as part of the COT sharing information</w:t>
      </w:r>
      <w:r w:rsidR="00664A84">
        <w:rPr>
          <w:b/>
          <w:lang w:val="en-US"/>
        </w:rPr>
        <w:t xml:space="preserve"> in the CG-UCI</w:t>
      </w:r>
    </w:p>
    <w:p w14:paraId="2212A97C" w14:textId="77777777" w:rsidR="00664A84" w:rsidRDefault="006D71B5" w:rsidP="005A2F58">
      <w:pPr>
        <w:rPr>
          <w:b/>
          <w:lang w:val="en-US"/>
        </w:rPr>
      </w:pPr>
      <w:r>
        <w:rPr>
          <w:lang w:eastAsia="en-US"/>
        </w:rPr>
        <w:fldChar w:fldCharType="end"/>
      </w:r>
      <w:r>
        <w:rPr>
          <w:lang w:eastAsia="en-US"/>
        </w:rPr>
        <w:fldChar w:fldCharType="begin"/>
      </w:r>
      <w:r>
        <w:rPr>
          <w:lang w:eastAsia="en-US"/>
        </w:rPr>
        <w:instrText xml:space="preserve"> REF p11 \h </w:instrText>
      </w:r>
      <w:r>
        <w:rPr>
          <w:lang w:eastAsia="en-US"/>
        </w:rPr>
      </w:r>
      <w:r>
        <w:rPr>
          <w:lang w:eastAsia="en-US"/>
        </w:rPr>
        <w:fldChar w:fldCharType="separate"/>
      </w:r>
      <w:r w:rsidR="00664A84" w:rsidRPr="00794BF7">
        <w:rPr>
          <w:b/>
          <w:u w:val="single"/>
          <w:lang w:val="en-US"/>
        </w:rPr>
        <w:t>Proposa</w:t>
      </w:r>
      <w:r w:rsidR="00664A84">
        <w:rPr>
          <w:b/>
          <w:u w:val="single"/>
          <w:lang w:val="en-US"/>
        </w:rPr>
        <w:t xml:space="preserve">l </w:t>
      </w:r>
      <w:r w:rsidR="00664A84">
        <w:rPr>
          <w:b/>
          <w:u w:val="single"/>
          <w:lang w:val="en-US"/>
        </w:rPr>
        <w:t>11</w:t>
      </w:r>
      <w:r w:rsidR="00664A84" w:rsidRPr="00794BF7">
        <w:rPr>
          <w:b/>
          <w:u w:val="single"/>
          <w:lang w:val="en-US"/>
        </w:rPr>
        <w:t>:</w:t>
      </w:r>
      <w:r w:rsidR="00664A84" w:rsidRPr="007E0112">
        <w:rPr>
          <w:b/>
          <w:lang w:val="en-US"/>
        </w:rPr>
        <w:t xml:space="preserve"> </w:t>
      </w:r>
      <w:r w:rsidR="00664A84">
        <w:rPr>
          <w:b/>
          <w:lang w:val="en-US"/>
        </w:rPr>
        <w:t xml:space="preserve">Inclusion of UE-ID in the </w:t>
      </w:r>
      <w:r w:rsidR="00664A84" w:rsidRPr="007E0112">
        <w:rPr>
          <w:b/>
          <w:lang w:val="en-US"/>
        </w:rPr>
        <w:t>CG-UCI</w:t>
      </w:r>
      <w:r w:rsidR="00664A84">
        <w:rPr>
          <w:b/>
          <w:lang w:val="en-US"/>
        </w:rPr>
        <w:t xml:space="preserve"> in supported. The presence/absence of UE-ID in CG-UCI can be RRC configured.</w:t>
      </w:r>
      <w:r w:rsidR="00664A84" w:rsidRPr="007E0112">
        <w:rPr>
          <w:b/>
          <w:lang w:val="en-US"/>
        </w:rPr>
        <w:t xml:space="preserve"> </w:t>
      </w:r>
    </w:p>
    <w:p w14:paraId="474F95C3" w14:textId="77777777" w:rsidR="00664A84" w:rsidRDefault="006D71B5" w:rsidP="00EB749D">
      <w:pPr>
        <w:rPr>
          <w:b/>
          <w:lang w:val="en-US"/>
        </w:rPr>
      </w:pPr>
      <w:r>
        <w:rPr>
          <w:lang w:eastAsia="en-US"/>
        </w:rPr>
        <w:fldChar w:fldCharType="end"/>
      </w:r>
      <w:r>
        <w:rPr>
          <w:lang w:eastAsia="en-US"/>
        </w:rPr>
        <w:fldChar w:fldCharType="begin"/>
      </w:r>
      <w:r>
        <w:rPr>
          <w:lang w:eastAsia="en-US"/>
        </w:rPr>
        <w:instrText xml:space="preserve"> REF p12 \h </w:instrText>
      </w:r>
      <w:r>
        <w:rPr>
          <w:lang w:eastAsia="en-US"/>
        </w:rPr>
      </w:r>
      <w:r>
        <w:rPr>
          <w:lang w:eastAsia="en-US"/>
        </w:rPr>
        <w:fldChar w:fldCharType="separate"/>
      </w:r>
      <w:r w:rsidR="00664A84" w:rsidRPr="00794BF7">
        <w:rPr>
          <w:b/>
          <w:u w:val="single"/>
          <w:lang w:val="en-US"/>
        </w:rPr>
        <w:t>Proposa</w:t>
      </w:r>
      <w:r w:rsidR="00664A84">
        <w:rPr>
          <w:b/>
          <w:u w:val="single"/>
          <w:lang w:val="en-US"/>
        </w:rPr>
        <w:t xml:space="preserve">l </w:t>
      </w:r>
      <w:r w:rsidR="00664A84">
        <w:rPr>
          <w:b/>
          <w:u w:val="single"/>
          <w:lang w:val="en-US"/>
        </w:rPr>
        <w:t>12</w:t>
      </w:r>
      <w:r w:rsidR="00664A84" w:rsidRPr="00794BF7">
        <w:rPr>
          <w:b/>
          <w:u w:val="single"/>
          <w:lang w:val="en-US"/>
        </w:rPr>
        <w:t>:</w:t>
      </w:r>
      <w:r w:rsidR="00664A84" w:rsidRPr="007E0112">
        <w:rPr>
          <w:b/>
          <w:lang w:val="en-US"/>
        </w:rPr>
        <w:t xml:space="preserve"> </w:t>
      </w:r>
      <w:r w:rsidR="00664A84">
        <w:rPr>
          <w:b/>
          <w:lang w:val="en-US"/>
        </w:rPr>
        <w:t xml:space="preserve">The </w:t>
      </w:r>
      <w:proofErr w:type="spellStart"/>
      <w:r w:rsidR="00664A84">
        <w:rPr>
          <w:b/>
          <w:lang w:val="en-US"/>
        </w:rPr>
        <w:t>bitwidth</w:t>
      </w:r>
      <w:proofErr w:type="spellEnd"/>
      <w:r w:rsidR="00664A84">
        <w:rPr>
          <w:b/>
          <w:lang w:val="en-US"/>
        </w:rPr>
        <w:t xml:space="preserve"> of HARQ-ID indication in CG-UCI should be </w:t>
      </w:r>
      <w:proofErr w:type="gramStart"/>
      <w:r w:rsidR="00664A84">
        <w:rPr>
          <w:b/>
          <w:lang w:val="en-US"/>
        </w:rPr>
        <w:t>ceil( log</w:t>
      </w:r>
      <w:proofErr w:type="gramEnd"/>
      <w:r w:rsidR="00664A84">
        <w:rPr>
          <w:b/>
          <w:lang w:val="en-US"/>
        </w:rPr>
        <w:t>2 ( number of configured grant HARQ processes) ).</w:t>
      </w:r>
      <w:r w:rsidR="00664A84" w:rsidRPr="007E0112">
        <w:rPr>
          <w:b/>
          <w:lang w:val="en-US"/>
        </w:rPr>
        <w:t xml:space="preserve"> </w:t>
      </w:r>
    </w:p>
    <w:p w14:paraId="40AF77B7" w14:textId="77777777" w:rsidR="00664A84" w:rsidRDefault="006D71B5" w:rsidP="0015376D">
      <w:pPr>
        <w:rPr>
          <w:b/>
          <w:lang w:val="en-US"/>
        </w:rPr>
      </w:pPr>
      <w:r>
        <w:rPr>
          <w:lang w:eastAsia="en-US"/>
        </w:rPr>
        <w:fldChar w:fldCharType="end"/>
      </w:r>
      <w:r>
        <w:rPr>
          <w:lang w:eastAsia="en-US"/>
        </w:rPr>
        <w:fldChar w:fldCharType="begin"/>
      </w:r>
      <w:r>
        <w:rPr>
          <w:lang w:eastAsia="en-US"/>
        </w:rPr>
        <w:instrText xml:space="preserve"> REF p13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13</w:t>
      </w:r>
      <w:r w:rsidR="00664A84" w:rsidRPr="00794BF7">
        <w:rPr>
          <w:b/>
          <w:u w:val="single"/>
          <w:lang w:val="en-US"/>
        </w:rPr>
        <w:t>:</w:t>
      </w:r>
      <w:r w:rsidR="00664A84" w:rsidRPr="007E0112">
        <w:rPr>
          <w:b/>
          <w:lang w:val="en-US"/>
        </w:rPr>
        <w:t xml:space="preserve"> </w:t>
      </w:r>
      <w:r w:rsidR="00664A84">
        <w:rPr>
          <w:b/>
          <w:lang w:val="en-US"/>
        </w:rPr>
        <w:t>CG-</w:t>
      </w:r>
      <w:r w:rsidR="00664A84" w:rsidRPr="00B84A13">
        <w:rPr>
          <w:b/>
        </w:rPr>
        <w:t>UCI and DMRS should be sent on symbols after the last allowed starting point</w:t>
      </w:r>
      <w:r w:rsidR="00664A84">
        <w:rPr>
          <w:b/>
        </w:rPr>
        <w:t xml:space="preserve"> of the slot</w:t>
      </w:r>
      <w:r w:rsidR="00664A84" w:rsidRPr="007E0112">
        <w:rPr>
          <w:b/>
          <w:lang w:val="en-US"/>
        </w:rPr>
        <w:t xml:space="preserve"> </w:t>
      </w:r>
    </w:p>
    <w:p w14:paraId="7A062C0F" w14:textId="77777777" w:rsidR="00664A84" w:rsidRDefault="006D71B5" w:rsidP="006E037B">
      <w:pPr>
        <w:rPr>
          <w:b/>
          <w:lang w:val="en-US"/>
        </w:rPr>
      </w:pPr>
      <w:r>
        <w:rPr>
          <w:lang w:eastAsia="en-US"/>
        </w:rPr>
        <w:lastRenderedPageBreak/>
        <w:fldChar w:fldCharType="end"/>
      </w:r>
      <w:r>
        <w:rPr>
          <w:lang w:eastAsia="en-US"/>
        </w:rPr>
        <w:fldChar w:fldCharType="begin"/>
      </w:r>
      <w:r>
        <w:rPr>
          <w:lang w:eastAsia="en-US"/>
        </w:rPr>
        <w:instrText xml:space="preserve"> REF p14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14</w:t>
      </w:r>
      <w:r w:rsidR="00664A84" w:rsidRPr="00794BF7">
        <w:rPr>
          <w:b/>
          <w:u w:val="single"/>
          <w:lang w:val="en-US"/>
        </w:rPr>
        <w:t>:</w:t>
      </w:r>
      <w:r w:rsidR="00664A84" w:rsidRPr="007E0112">
        <w:rPr>
          <w:b/>
          <w:lang w:val="en-US"/>
        </w:rPr>
        <w:t xml:space="preserve"> </w:t>
      </w:r>
      <w:r w:rsidR="00664A84" w:rsidRPr="00A269E0">
        <w:rPr>
          <w:b/>
          <w:lang w:val="en-US"/>
        </w:rPr>
        <w:t xml:space="preserve">If HARQ ACK feedback is scheduled on a configured grant resource, configured grant PUSCH </w:t>
      </w:r>
      <w:r w:rsidR="00664A84">
        <w:rPr>
          <w:b/>
          <w:lang w:val="en-US"/>
        </w:rPr>
        <w:t xml:space="preserve">is </w:t>
      </w:r>
      <w:r w:rsidR="00664A84" w:rsidRPr="00A269E0">
        <w:rPr>
          <w:b/>
          <w:lang w:val="en-US"/>
        </w:rPr>
        <w:t xml:space="preserve">skipped on that resource. CSI-part1 and CSI-part 2 may however be transmitted along with configured grant PUSCH. </w:t>
      </w:r>
    </w:p>
    <w:p w14:paraId="1D59BCAB" w14:textId="77777777" w:rsidR="00664A84" w:rsidRPr="006E037B" w:rsidRDefault="006D71B5" w:rsidP="006E037B">
      <w:pPr>
        <w:rPr>
          <w:lang w:val="en-US"/>
        </w:rPr>
      </w:pPr>
      <w:r>
        <w:rPr>
          <w:lang w:eastAsia="en-US"/>
        </w:rPr>
        <w:fldChar w:fldCharType="end"/>
      </w:r>
      <w:r>
        <w:rPr>
          <w:lang w:eastAsia="en-US"/>
        </w:rPr>
        <w:fldChar w:fldCharType="begin"/>
      </w:r>
      <w:r>
        <w:rPr>
          <w:lang w:eastAsia="en-US"/>
        </w:rPr>
        <w:instrText xml:space="preserve"> REF p15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15</w:t>
      </w:r>
      <w:r w:rsidR="00664A84" w:rsidRPr="00794BF7">
        <w:rPr>
          <w:b/>
          <w:u w:val="single"/>
          <w:lang w:val="en-US"/>
        </w:rPr>
        <w:t>:</w:t>
      </w:r>
      <w:r w:rsidR="00664A84" w:rsidRPr="00C65161">
        <w:rPr>
          <w:b/>
          <w:lang w:val="en-US"/>
        </w:rPr>
        <w:t xml:space="preserve"> T</w:t>
      </w:r>
      <w:r w:rsidR="00664A84" w:rsidRPr="00A269E0">
        <w:rPr>
          <w:b/>
          <w:lang w:val="en-US"/>
        </w:rPr>
        <w:t>he CG-UCI is treated as HARQ-ACK payload bits and multiplexed using the HARQ-ACK multiplexing procedures.</w:t>
      </w:r>
    </w:p>
    <w:p w14:paraId="3E3FE6ED" w14:textId="77777777" w:rsidR="00664A84" w:rsidRDefault="006D71B5" w:rsidP="00341A4B">
      <w:pPr>
        <w:rPr>
          <w:b/>
          <w:u w:val="single"/>
          <w:lang w:val="en-US"/>
        </w:rPr>
      </w:pPr>
      <w:r>
        <w:rPr>
          <w:lang w:eastAsia="en-US"/>
        </w:rPr>
        <w:fldChar w:fldCharType="end"/>
      </w:r>
      <w:r>
        <w:rPr>
          <w:lang w:eastAsia="en-US"/>
        </w:rPr>
        <w:fldChar w:fldCharType="begin"/>
      </w:r>
      <w:r>
        <w:rPr>
          <w:lang w:eastAsia="en-US"/>
        </w:rPr>
        <w:instrText xml:space="preserve"> REF p16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16</w:t>
      </w:r>
      <w:r w:rsidR="00664A84" w:rsidRPr="00794BF7">
        <w:rPr>
          <w:b/>
          <w:u w:val="single"/>
          <w:lang w:val="en-US"/>
        </w:rPr>
        <w:t>:</w:t>
      </w:r>
      <w:r w:rsidR="00664A84" w:rsidRPr="00C65161">
        <w:rPr>
          <w:b/>
          <w:lang w:val="en-US"/>
        </w:rPr>
        <w:t xml:space="preserve"> Introduce a new set of beta-offset values for CG-UCI </w:t>
      </w:r>
    </w:p>
    <w:p w14:paraId="142E4712" w14:textId="77777777" w:rsidR="00664A84" w:rsidRDefault="006D71B5" w:rsidP="00341A4B">
      <w:pPr>
        <w:rPr>
          <w:lang w:val="en-US"/>
        </w:rPr>
      </w:pPr>
      <w:r>
        <w:rPr>
          <w:lang w:eastAsia="en-US"/>
        </w:rPr>
        <w:fldChar w:fldCharType="end"/>
      </w:r>
      <w:r>
        <w:rPr>
          <w:lang w:eastAsia="en-US"/>
        </w:rPr>
        <w:fldChar w:fldCharType="begin"/>
      </w:r>
      <w:r>
        <w:rPr>
          <w:lang w:eastAsia="en-US"/>
        </w:rPr>
        <w:instrText xml:space="preserve"> REF p17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17</w:t>
      </w:r>
      <w:r w:rsidR="00664A84" w:rsidRPr="00794BF7">
        <w:rPr>
          <w:b/>
          <w:u w:val="single"/>
          <w:lang w:val="en-US"/>
        </w:rPr>
        <w:t>:</w:t>
      </w:r>
      <w:r w:rsidR="00664A84" w:rsidRPr="007E0112">
        <w:rPr>
          <w:b/>
          <w:lang w:val="en-US"/>
        </w:rPr>
        <w:t xml:space="preserve"> </w:t>
      </w:r>
      <w:r w:rsidR="00664A84" w:rsidRPr="008D60B7">
        <w:rPr>
          <w:b/>
          <w:lang w:val="en-US"/>
        </w:rPr>
        <w:t>CSI part 1 and CSI part 2 are mapped starting on the first available non-DMRS symbol</w:t>
      </w:r>
      <w:r w:rsidR="00664A84">
        <w:rPr>
          <w:b/>
          <w:lang w:val="en-US"/>
        </w:rPr>
        <w:t xml:space="preserve"> after the last allowed starting point</w:t>
      </w:r>
    </w:p>
    <w:p w14:paraId="7B3E8E3E" w14:textId="77777777" w:rsidR="00664A84" w:rsidRDefault="006D71B5" w:rsidP="00341A4B">
      <w:pPr>
        <w:rPr>
          <w:b/>
          <w:lang w:val="en-US"/>
        </w:rPr>
      </w:pPr>
      <w:r>
        <w:rPr>
          <w:lang w:eastAsia="en-US"/>
        </w:rPr>
        <w:fldChar w:fldCharType="end"/>
      </w:r>
      <w:r>
        <w:rPr>
          <w:lang w:eastAsia="en-US"/>
        </w:rPr>
        <w:fldChar w:fldCharType="begin"/>
      </w:r>
      <w:r>
        <w:rPr>
          <w:lang w:eastAsia="en-US"/>
        </w:rPr>
        <w:instrText xml:space="preserve"> REF p18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18</w:t>
      </w:r>
      <w:r w:rsidR="00664A84" w:rsidRPr="00794BF7">
        <w:rPr>
          <w:b/>
          <w:u w:val="single"/>
          <w:lang w:val="en-US"/>
        </w:rPr>
        <w:t>:</w:t>
      </w:r>
      <w:r w:rsidR="00664A84" w:rsidRPr="007E0112">
        <w:rPr>
          <w:b/>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PUSCH</m:t>
            </m:r>
          </m:sup>
        </m:sSubSup>
      </m:oMath>
      <w:r w:rsidR="00664A84">
        <w:rPr>
          <w:b/>
          <w:lang w:val="en-US"/>
        </w:rPr>
        <w:t xml:space="preserve"> used in computation of number of REs for UCI multiplexing on CG-PUSCH in NR-U is defined as the number of non DMRS PUSCH symbols after the last allowed starting time. This applies to all UCI types.</w:t>
      </w:r>
    </w:p>
    <w:p w14:paraId="4E3BBD8C" w14:textId="77777777" w:rsidR="00664A84" w:rsidRPr="00B84A13" w:rsidRDefault="006D71B5" w:rsidP="00B84A13">
      <w:pPr>
        <w:rPr>
          <w:b/>
          <w:lang w:val="en-US"/>
        </w:rPr>
      </w:pPr>
      <w:r>
        <w:rPr>
          <w:lang w:eastAsia="en-US"/>
        </w:rPr>
        <w:fldChar w:fldCharType="end"/>
      </w:r>
      <w:r>
        <w:rPr>
          <w:lang w:eastAsia="en-US"/>
        </w:rPr>
        <w:fldChar w:fldCharType="begin"/>
      </w:r>
      <w:r>
        <w:rPr>
          <w:lang w:eastAsia="en-US"/>
        </w:rPr>
        <w:instrText xml:space="preserve"> REF p19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19</w:t>
      </w:r>
      <w:r w:rsidR="00664A84" w:rsidRPr="00794BF7">
        <w:rPr>
          <w:b/>
          <w:u w:val="single"/>
          <w:lang w:val="en-US"/>
        </w:rPr>
        <w:t>:</w:t>
      </w:r>
      <w:r w:rsidR="00664A84" w:rsidRPr="00794BF7">
        <w:rPr>
          <w:b/>
          <w:lang w:val="en-US"/>
        </w:rPr>
        <w:t xml:space="preserve"> </w:t>
      </w:r>
      <w:r w:rsidR="00664A84" w:rsidRPr="00B84A13">
        <w:rPr>
          <w:b/>
          <w:lang w:val="en-US"/>
        </w:rPr>
        <w:t xml:space="preserve"> </w:t>
      </w:r>
      <w:r w:rsidR="00664A84">
        <w:rPr>
          <w:b/>
          <w:lang w:val="en-US"/>
        </w:rPr>
        <w:t xml:space="preserve">In addition to the transmission starting point selection modes supported in </w:t>
      </w:r>
      <w:proofErr w:type="spellStart"/>
      <w:r w:rsidR="00664A84">
        <w:rPr>
          <w:b/>
          <w:lang w:val="en-US"/>
        </w:rPr>
        <w:t>FeLAA</w:t>
      </w:r>
      <w:proofErr w:type="spellEnd"/>
      <w:r w:rsidR="00664A84">
        <w:rPr>
          <w:b/>
          <w:lang w:val="en-US"/>
        </w:rPr>
        <w:t>,</w:t>
      </w:r>
      <w:r w:rsidR="00664A84" w:rsidRPr="00B84A13">
        <w:rPr>
          <w:b/>
          <w:lang w:val="en-US"/>
        </w:rPr>
        <w:t xml:space="preserve"> </w:t>
      </w:r>
      <w:r w:rsidR="00664A84">
        <w:rPr>
          <w:b/>
          <w:lang w:val="en-US"/>
        </w:rPr>
        <w:t xml:space="preserve">a </w:t>
      </w:r>
      <w:r w:rsidR="00664A84" w:rsidRPr="00B84A13">
        <w:rPr>
          <w:b/>
          <w:lang w:val="en-US"/>
        </w:rPr>
        <w:t>pseudo-random transmission starting point based on a configured seed</w:t>
      </w:r>
      <w:r w:rsidR="00664A84">
        <w:rPr>
          <w:b/>
          <w:lang w:val="en-US"/>
        </w:rPr>
        <w:t xml:space="preserve"> is also supported for UEs with partial allocation</w:t>
      </w:r>
      <w:r w:rsidR="00664A84" w:rsidRPr="00B84A13">
        <w:rPr>
          <w:b/>
          <w:lang w:val="en-US"/>
        </w:rPr>
        <w:t>.</w:t>
      </w:r>
    </w:p>
    <w:p w14:paraId="5DBBE546" w14:textId="77777777" w:rsidR="00664A84" w:rsidRPr="00B84A13" w:rsidRDefault="006D71B5" w:rsidP="00FA6260">
      <w:pPr>
        <w:rPr>
          <w:b/>
          <w:lang w:val="en-US"/>
        </w:rPr>
      </w:pPr>
      <w:r>
        <w:rPr>
          <w:lang w:eastAsia="en-US"/>
        </w:rPr>
        <w:fldChar w:fldCharType="end"/>
      </w:r>
      <w:r>
        <w:rPr>
          <w:lang w:eastAsia="en-US"/>
        </w:rPr>
        <w:fldChar w:fldCharType="begin"/>
      </w:r>
      <w:r>
        <w:rPr>
          <w:lang w:eastAsia="en-US"/>
        </w:rPr>
        <w:instrText xml:space="preserve"> REF p20 \h </w:instrText>
      </w:r>
      <w:r>
        <w:rPr>
          <w:lang w:eastAsia="en-US"/>
        </w:rPr>
      </w:r>
      <w:r>
        <w:rPr>
          <w:lang w:eastAsia="en-US"/>
        </w:rPr>
        <w:fldChar w:fldCharType="separate"/>
      </w:r>
      <w:r w:rsidR="00664A84" w:rsidRPr="00794BF7">
        <w:rPr>
          <w:b/>
          <w:u w:val="single"/>
          <w:lang w:val="en-US"/>
        </w:rPr>
        <w:t xml:space="preserve">Proposal </w:t>
      </w:r>
      <w:r w:rsidR="00664A84">
        <w:rPr>
          <w:b/>
          <w:u w:val="single"/>
          <w:lang w:val="en-US"/>
        </w:rPr>
        <w:t>20</w:t>
      </w:r>
      <w:r w:rsidR="00664A84" w:rsidRPr="00794BF7">
        <w:rPr>
          <w:b/>
          <w:u w:val="single"/>
          <w:lang w:val="en-US"/>
        </w:rPr>
        <w:t>:</w:t>
      </w:r>
      <w:r w:rsidR="00664A84" w:rsidRPr="00794BF7">
        <w:rPr>
          <w:b/>
          <w:lang w:val="en-US"/>
        </w:rPr>
        <w:t xml:space="preserve"> </w:t>
      </w:r>
      <w:r w:rsidR="00664A84" w:rsidRPr="00B84A13">
        <w:rPr>
          <w:b/>
          <w:lang w:val="en-US"/>
        </w:rPr>
        <w:t xml:space="preserve"> </w:t>
      </w:r>
      <w:r w:rsidR="00664A84">
        <w:rPr>
          <w:b/>
          <w:lang w:val="en-US"/>
        </w:rPr>
        <w:t>Allow starting point offsets</w:t>
      </w:r>
      <w:r w:rsidR="00664A84" w:rsidRPr="00F72011">
        <w:rPr>
          <w:b/>
          <w:lang w:val="en-US"/>
        </w:rPr>
        <w:t xml:space="preserve"> to take negative values, so the start can be</w:t>
      </w:r>
      <w:r w:rsidR="00664A84">
        <w:rPr>
          <w:b/>
          <w:lang w:val="en-US"/>
        </w:rPr>
        <w:t xml:space="preserve"> before the slot instead of only after the slot boundary</w:t>
      </w:r>
      <w:r w:rsidR="00664A84" w:rsidRPr="00B84A13">
        <w:rPr>
          <w:b/>
          <w:lang w:val="en-US"/>
        </w:rPr>
        <w:t>.</w:t>
      </w:r>
      <w:r w:rsidR="00664A84">
        <w:rPr>
          <w:b/>
          <w:lang w:val="en-US"/>
        </w:rPr>
        <w:t xml:space="preserve"> UE transmits an extended CP of the first OFDM symbol of the slot in the portion between the starting offset and the start of the slot.</w:t>
      </w:r>
    </w:p>
    <w:p w14:paraId="67DEA217" w14:textId="77777777" w:rsidR="00664A84" w:rsidRDefault="006D71B5" w:rsidP="00220B59">
      <w:pPr>
        <w:rPr>
          <w:b/>
          <w:lang w:val="en-US"/>
        </w:rPr>
      </w:pPr>
      <w:r>
        <w:rPr>
          <w:lang w:eastAsia="en-US"/>
        </w:rPr>
        <w:fldChar w:fldCharType="end"/>
      </w:r>
      <w:r>
        <w:rPr>
          <w:lang w:eastAsia="en-US"/>
        </w:rPr>
        <w:fldChar w:fldCharType="begin"/>
      </w:r>
      <w:r>
        <w:rPr>
          <w:lang w:eastAsia="en-US"/>
        </w:rPr>
        <w:instrText xml:space="preserve"> REF p21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21</w:t>
      </w:r>
      <w:r w:rsidR="00664A84" w:rsidRPr="006E4D13">
        <w:rPr>
          <w:b/>
          <w:u w:val="single"/>
          <w:lang w:val="en-US"/>
        </w:rPr>
        <w:t>:</w:t>
      </w:r>
      <w:r w:rsidR="00664A84">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0B8CFCD9" w14:textId="77777777" w:rsidR="00664A84" w:rsidRPr="00955068" w:rsidRDefault="006D71B5" w:rsidP="00A11C6B">
      <w:pPr>
        <w:rPr>
          <w:b/>
          <w:lang w:val="en-US"/>
        </w:rPr>
      </w:pPr>
      <w:r>
        <w:rPr>
          <w:lang w:eastAsia="en-US"/>
        </w:rPr>
        <w:fldChar w:fldCharType="end"/>
      </w:r>
      <w:r>
        <w:rPr>
          <w:lang w:eastAsia="en-US"/>
        </w:rPr>
        <w:fldChar w:fldCharType="begin"/>
      </w:r>
      <w:r>
        <w:rPr>
          <w:lang w:eastAsia="en-US"/>
        </w:rPr>
        <w:instrText xml:space="preserve"> REF p22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22</w:t>
      </w:r>
      <w:r w:rsidR="00664A84" w:rsidRPr="006E4D13">
        <w:rPr>
          <w:b/>
          <w:u w:val="single"/>
          <w:lang w:val="en-US"/>
        </w:rPr>
        <w:t>:</w:t>
      </w:r>
      <w:r w:rsidR="00664A84" w:rsidRPr="00955068">
        <w:rPr>
          <w:b/>
          <w:lang w:val="en-US"/>
        </w:rPr>
        <w:t xml:space="preserve"> Number of allocated slots is a M bit number which directly indicates the number of allocated slots from 1 to 2</w:t>
      </w:r>
      <w:r w:rsidR="00664A84" w:rsidRPr="00955068">
        <w:rPr>
          <w:b/>
          <w:vertAlign w:val="superscript"/>
          <w:lang w:val="en-US"/>
        </w:rPr>
        <w:t>M</w:t>
      </w:r>
      <w:r w:rsidR="00664A84" w:rsidRPr="00955068">
        <w:rPr>
          <w:b/>
          <w:lang w:val="en-US"/>
        </w:rPr>
        <w:t>. We propose M = 4/5/6 for 15/30/60 kHz SCS respectively.</w:t>
      </w:r>
    </w:p>
    <w:p w14:paraId="322FADC7" w14:textId="77777777" w:rsidR="00664A84" w:rsidRDefault="006D71B5" w:rsidP="00A11C6B">
      <w:pPr>
        <w:rPr>
          <w:b/>
          <w:lang w:val="en-US"/>
        </w:rPr>
      </w:pPr>
      <w:r>
        <w:rPr>
          <w:lang w:eastAsia="en-US"/>
        </w:rPr>
        <w:fldChar w:fldCharType="end"/>
      </w:r>
      <w:r>
        <w:rPr>
          <w:lang w:eastAsia="en-US"/>
        </w:rPr>
        <w:fldChar w:fldCharType="begin"/>
      </w:r>
      <w:r>
        <w:rPr>
          <w:lang w:eastAsia="en-US"/>
        </w:rPr>
        <w:instrText xml:space="preserve"> REF p23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23</w:t>
      </w:r>
      <w:r w:rsidR="00664A84" w:rsidRPr="006E4D13">
        <w:rPr>
          <w:b/>
          <w:u w:val="single"/>
          <w:lang w:val="en-US"/>
        </w:rPr>
        <w:t>:</w:t>
      </w:r>
      <w:r w:rsidR="00664A84">
        <w:rPr>
          <w:b/>
          <w:lang w:val="en-US"/>
        </w:rPr>
        <w:t xml:space="preserve"> </w:t>
      </w:r>
      <w:proofErr w:type="spellStart"/>
      <w:r w:rsidR="00664A84" w:rsidRPr="00425FE5">
        <w:rPr>
          <w:b/>
          <w:i/>
          <w:lang w:val="en-US"/>
        </w:rPr>
        <w:t>timeDomainAllocation</w:t>
      </w:r>
      <w:proofErr w:type="spellEnd"/>
      <w:r w:rsidR="00664A84" w:rsidRPr="00425FE5">
        <w:rPr>
          <w:b/>
          <w:lang w:val="en-US"/>
        </w:rPr>
        <w:t xml:space="preserve"> </w:t>
      </w:r>
      <w:r w:rsidR="00664A84">
        <w:rPr>
          <w:b/>
          <w:lang w:val="en-US"/>
        </w:rPr>
        <w:t xml:space="preserve">field is </w:t>
      </w:r>
      <w:r w:rsidR="00664A84" w:rsidRPr="00425FE5">
        <w:rPr>
          <w:b/>
          <w:lang w:val="en-US"/>
        </w:rPr>
        <w:t>enhanced to indicate</w:t>
      </w:r>
      <w:r w:rsidR="00664A84">
        <w:rPr>
          <w:b/>
          <w:lang w:val="en-US"/>
        </w:rPr>
        <w:t xml:space="preserve"> o</w:t>
      </w:r>
      <w:r w:rsidR="00664A84"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6A2A874D" w14:textId="77777777" w:rsidR="00664A84" w:rsidRPr="00A11C6B" w:rsidRDefault="00664A84" w:rsidP="00A11C6B">
      <w:pPr>
        <w:pStyle w:val="ListParagraph"/>
        <w:numPr>
          <w:ilvl w:val="0"/>
          <w:numId w:val="65"/>
        </w:numPr>
        <w:rPr>
          <w:b/>
          <w:lang w:val="en-US"/>
        </w:rPr>
      </w:pPr>
      <w:r w:rsidRPr="00A11C6B">
        <w:rPr>
          <w:b/>
          <w:lang w:val="en-US"/>
        </w:rPr>
        <w:t>For all slots in between the first slot and last slot in any burst, all symbols are allocated.</w:t>
      </w:r>
    </w:p>
    <w:p w14:paraId="4D41BCC2" w14:textId="77777777" w:rsidR="00664A84" w:rsidRPr="00A11C6B" w:rsidRDefault="006D71B5" w:rsidP="00A11C6B">
      <w:pPr>
        <w:rPr>
          <w:b/>
          <w:lang w:val="en-US"/>
        </w:rPr>
      </w:pPr>
      <w:r>
        <w:rPr>
          <w:lang w:eastAsia="en-US"/>
        </w:rPr>
        <w:fldChar w:fldCharType="end"/>
      </w:r>
      <w:r>
        <w:rPr>
          <w:lang w:eastAsia="en-US"/>
        </w:rPr>
        <w:fldChar w:fldCharType="begin"/>
      </w:r>
      <w:r>
        <w:rPr>
          <w:lang w:eastAsia="en-US"/>
        </w:rPr>
        <w:instrText xml:space="preserve"> REF p24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24</w:t>
      </w:r>
      <w:r w:rsidR="00664A84" w:rsidRPr="006E4D13">
        <w:rPr>
          <w:b/>
          <w:u w:val="single"/>
          <w:lang w:val="en-US"/>
        </w:rPr>
        <w:t>:</w:t>
      </w:r>
      <w:r w:rsidR="00664A84" w:rsidRPr="00A11C6B">
        <w:rPr>
          <w:b/>
          <w:lang w:val="en-US"/>
        </w:rPr>
        <w:t xml:space="preserve"> The following enhancements are considered to support mini-slot operation on configured grant</w:t>
      </w:r>
    </w:p>
    <w:p w14:paraId="6DF3305F" w14:textId="77777777" w:rsidR="00664A84" w:rsidRPr="004A7C5C" w:rsidRDefault="00664A84" w:rsidP="009A73B7">
      <w:pPr>
        <w:pStyle w:val="ListParagraph"/>
        <w:ind w:left="720"/>
        <w:rPr>
          <w:b/>
          <w:lang w:val="en-US"/>
        </w:rPr>
      </w:pPr>
      <w:r w:rsidRPr="004A7C5C">
        <w:rPr>
          <w:b/>
          <w:lang w:val="en-US"/>
        </w:rPr>
        <w:t>UE can be configured with overlapping mini-slot and full slot configurations and UE can choose which configuration it wishes to use on any slot.</w:t>
      </w:r>
    </w:p>
    <w:p w14:paraId="25939ACF" w14:textId="77777777" w:rsidR="00664A84" w:rsidRPr="001F61A4" w:rsidRDefault="00664A84" w:rsidP="009A73B7">
      <w:pPr>
        <w:pStyle w:val="ListParagraph"/>
        <w:ind w:left="720"/>
        <w:rPr>
          <w:lang w:val="en-US"/>
        </w:rPr>
      </w:pPr>
      <w:r w:rsidRPr="004A7C5C">
        <w:rPr>
          <w:b/>
          <w:lang w:val="en-US"/>
        </w:rPr>
        <w:t>A symbol level bitmap is used to indicate the allowed starting points within a slot. The same configuration applies for every allocated slot</w:t>
      </w:r>
      <w:r>
        <w:rPr>
          <w:b/>
          <w:lang w:val="en-US"/>
        </w:rPr>
        <w:t xml:space="preserve">. </w:t>
      </w:r>
    </w:p>
    <w:p w14:paraId="2AA6B910" w14:textId="77777777" w:rsidR="00664A84" w:rsidRPr="004A7C5C" w:rsidRDefault="00664A84" w:rsidP="009A73B7">
      <w:pPr>
        <w:pStyle w:val="ListParagraph"/>
        <w:numPr>
          <w:ilvl w:val="1"/>
          <w:numId w:val="65"/>
        </w:numPr>
        <w:ind w:left="1080"/>
        <w:rPr>
          <w:b/>
          <w:lang w:val="en-US"/>
        </w:rPr>
      </w:pPr>
      <w:r w:rsidRPr="004A7C5C">
        <w:rPr>
          <w:b/>
          <w:lang w:val="en-US"/>
        </w:rPr>
        <w:t>For the ending symbol, UE can choose from any symbol immediately preceding a subsequent starting point in the slot and the last symbol of the slot</w:t>
      </w:r>
    </w:p>
    <w:p w14:paraId="591667B0" w14:textId="77777777" w:rsidR="00664A84" w:rsidRPr="00664A84" w:rsidRDefault="00664A84" w:rsidP="00664A84">
      <w:pPr>
        <w:pStyle w:val="ListParagraph"/>
        <w:numPr>
          <w:ilvl w:val="1"/>
          <w:numId w:val="65"/>
        </w:numPr>
        <w:ind w:left="1080"/>
        <w:rPr>
          <w:b/>
          <w:lang w:val="en-US"/>
        </w:rPr>
      </w:pPr>
      <w:r w:rsidRPr="00664A84">
        <w:rPr>
          <w:b/>
          <w:lang w:val="en-US"/>
        </w:rPr>
        <w:t xml:space="preserve">For the first (last) slot, the starting (ending) symbol specified through </w:t>
      </w:r>
      <w:proofErr w:type="spellStart"/>
      <w:r w:rsidRPr="00664A84">
        <w:rPr>
          <w:b/>
          <w:i/>
          <w:lang w:val="en-US"/>
        </w:rPr>
        <w:t>timeDomainAllocation</w:t>
      </w:r>
      <w:proofErr w:type="spellEnd"/>
      <w:r w:rsidRPr="00664A84">
        <w:rPr>
          <w:b/>
          <w:lang w:val="en-US"/>
        </w:rPr>
        <w:t xml:space="preserve"> is also an allowed starting (ending) point</w:t>
      </w:r>
    </w:p>
    <w:p w14:paraId="7A473133" w14:textId="77777777" w:rsidR="00664A84" w:rsidRPr="00A92FE3" w:rsidRDefault="006D71B5" w:rsidP="00996D24">
      <w:pPr>
        <w:rPr>
          <w:b/>
          <w:lang w:val="en-US"/>
        </w:rPr>
      </w:pPr>
      <w:r>
        <w:rPr>
          <w:lang w:eastAsia="en-US"/>
        </w:rPr>
        <w:fldChar w:fldCharType="end"/>
      </w:r>
      <w:r>
        <w:rPr>
          <w:lang w:eastAsia="en-US"/>
        </w:rPr>
        <w:fldChar w:fldCharType="begin"/>
      </w:r>
      <w:r>
        <w:rPr>
          <w:lang w:eastAsia="en-US"/>
        </w:rPr>
        <w:instrText xml:space="preserve"> REF p25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25</w:t>
      </w:r>
      <w:r w:rsidR="00664A84" w:rsidRPr="006E4D13">
        <w:rPr>
          <w:b/>
          <w:u w:val="single"/>
          <w:lang w:val="en-US"/>
        </w:rPr>
        <w:t>:</w:t>
      </w:r>
      <w:r w:rsidR="00664A84" w:rsidRPr="00A92FE3">
        <w:rPr>
          <w:b/>
          <w:lang w:val="en-US"/>
        </w:rPr>
        <w:t xml:space="preserve"> Introduce mechanisms to ensure TB size determination is matching at gNB and UE for CG transmissions.</w:t>
      </w:r>
    </w:p>
    <w:p w14:paraId="26252852" w14:textId="77777777" w:rsidR="00664A84" w:rsidRDefault="006D71B5" w:rsidP="00664A84">
      <w:pPr>
        <w:pStyle w:val="Caption"/>
      </w:pPr>
      <w:r>
        <w:fldChar w:fldCharType="end"/>
      </w:r>
      <w:r w:rsidR="00805687">
        <w:fldChar w:fldCharType="begin"/>
      </w:r>
      <w:r w:rsidR="00805687">
        <w:instrText xml:space="preserve"> REF o1 \h </w:instrText>
      </w:r>
      <w:r w:rsidR="00805687">
        <w:fldChar w:fldCharType="separate"/>
      </w:r>
      <w:r w:rsidR="00664A84">
        <w:t xml:space="preserve">Observation </w:t>
      </w:r>
      <w:r w:rsidR="00664A84">
        <w:rPr>
          <w:noProof/>
        </w:rPr>
        <w:t>1</w:t>
      </w:r>
      <w:r w:rsidR="00664A84">
        <w:t xml:space="preserve">: NDI matching (with the previous CG HARQ transmission) should be performed by UE even for the case of CS-RNTI based UL grants </w:t>
      </w:r>
    </w:p>
    <w:p w14:paraId="4C1C8CCB" w14:textId="77777777" w:rsidR="00664A84" w:rsidRPr="004D10FF" w:rsidRDefault="00805687" w:rsidP="00825469">
      <w:pPr>
        <w:rPr>
          <w:b/>
          <w:lang w:val="en-US"/>
        </w:rPr>
      </w:pPr>
      <w:r>
        <w:rPr>
          <w:lang w:eastAsia="en-US"/>
        </w:rPr>
        <w:fldChar w:fldCharType="end"/>
      </w:r>
      <w:r>
        <w:rPr>
          <w:lang w:eastAsia="en-US"/>
        </w:rPr>
        <w:fldChar w:fldCharType="begin"/>
      </w:r>
      <w:r>
        <w:rPr>
          <w:lang w:eastAsia="en-US"/>
        </w:rPr>
        <w:instrText xml:space="preserve"> REF p26 \h </w:instrText>
      </w:r>
      <w:r>
        <w:rPr>
          <w:lang w:eastAsia="en-US"/>
        </w:rPr>
      </w:r>
      <w:r>
        <w:rPr>
          <w:lang w:eastAsia="en-US"/>
        </w:rPr>
        <w:fldChar w:fldCharType="separate"/>
      </w:r>
      <w:r w:rsidR="00664A84" w:rsidRPr="006E4D13">
        <w:rPr>
          <w:b/>
          <w:u w:val="single"/>
          <w:lang w:val="en-US"/>
        </w:rPr>
        <w:t xml:space="preserve">Proposal </w:t>
      </w:r>
      <w:r w:rsidR="00664A84">
        <w:rPr>
          <w:b/>
          <w:u w:val="single"/>
          <w:lang w:val="en-US"/>
        </w:rPr>
        <w:t>26</w:t>
      </w:r>
      <w:r w:rsidR="00664A84" w:rsidRPr="006E4D13">
        <w:rPr>
          <w:b/>
          <w:u w:val="single"/>
          <w:lang w:val="en-US"/>
        </w:rPr>
        <w:t>:</w:t>
      </w:r>
      <w:r w:rsidR="00664A84" w:rsidRPr="004D10FF">
        <w:rPr>
          <w:b/>
          <w:lang w:val="en-US"/>
        </w:rPr>
        <w:t xml:space="preserve"> UE performs retransmission of CG transmission only if the grant is received using CS-RNTI and NDI is not toggled</w:t>
      </w:r>
    </w:p>
    <w:p w14:paraId="7E522AB9" w14:textId="77777777" w:rsidR="00664A84" w:rsidRPr="004D10FF" w:rsidRDefault="00664A84" w:rsidP="00664A84">
      <w:pPr>
        <w:pStyle w:val="ListParagraph"/>
        <w:numPr>
          <w:ilvl w:val="0"/>
          <w:numId w:val="71"/>
        </w:numPr>
      </w:pPr>
      <w:r w:rsidRPr="00664A84">
        <w:rPr>
          <w:b/>
          <w:lang w:val="en-US"/>
        </w:rPr>
        <w:t>FFS: Updates to mechanisms to differentiate CG activation / deactivation with CG retransmission grant</w:t>
      </w:r>
    </w:p>
    <w:p w14:paraId="5FF3C2BD" w14:textId="77777777" w:rsidR="00664A84" w:rsidRDefault="00805687" w:rsidP="00E85E5A">
      <w:pPr>
        <w:rPr>
          <w:b/>
          <w:lang w:val="en-US"/>
        </w:rPr>
      </w:pPr>
      <w:r>
        <w:rPr>
          <w:lang w:eastAsia="en-US"/>
        </w:rPr>
        <w:fldChar w:fldCharType="end"/>
      </w:r>
      <w:r>
        <w:rPr>
          <w:lang w:eastAsia="en-US"/>
        </w:rPr>
        <w:fldChar w:fldCharType="begin"/>
      </w:r>
      <w:r>
        <w:rPr>
          <w:lang w:eastAsia="en-US"/>
        </w:rPr>
        <w:instrText xml:space="preserve"> REF p27 \h </w:instrText>
      </w:r>
      <w:r>
        <w:rPr>
          <w:lang w:eastAsia="en-US"/>
        </w:rPr>
      </w:r>
      <w:r>
        <w:rPr>
          <w:lang w:eastAsia="en-US"/>
        </w:rPr>
        <w:fldChar w:fldCharType="separate"/>
      </w:r>
      <w:r w:rsidR="00664A84" w:rsidRPr="00794BF7">
        <w:rPr>
          <w:b/>
          <w:u w:val="single"/>
          <w:lang w:val="en-US"/>
        </w:rPr>
        <w:t>Proposal</w:t>
      </w:r>
      <w:r w:rsidR="00664A84">
        <w:rPr>
          <w:b/>
          <w:u w:val="single"/>
          <w:lang w:val="en-US"/>
        </w:rPr>
        <w:t xml:space="preserve"> </w:t>
      </w:r>
      <w:r w:rsidR="00664A84">
        <w:rPr>
          <w:b/>
          <w:u w:val="single"/>
          <w:lang w:val="en-US"/>
        </w:rPr>
        <w:t>27</w:t>
      </w:r>
      <w:r w:rsidR="00664A84" w:rsidRPr="00794BF7">
        <w:rPr>
          <w:b/>
          <w:u w:val="single"/>
          <w:lang w:val="en-US"/>
        </w:rPr>
        <w:t>:</w:t>
      </w:r>
      <w:r w:rsidR="00664A84" w:rsidRPr="00371D45">
        <w:rPr>
          <w:b/>
          <w:lang w:val="en-US"/>
        </w:rPr>
        <w:t xml:space="preserve"> Faster transmission adaptation can be introduced in NR </w:t>
      </w:r>
      <w:r w:rsidR="00664A84">
        <w:rPr>
          <w:b/>
          <w:lang w:val="en-US"/>
        </w:rPr>
        <w:t>Configured Grant</w:t>
      </w:r>
      <w:r w:rsidR="00664A84" w:rsidRPr="00371D45">
        <w:rPr>
          <w:b/>
          <w:lang w:val="en-US"/>
        </w:rPr>
        <w:t xml:space="preserve"> for better link and medium efficiency.</w:t>
      </w:r>
    </w:p>
    <w:p w14:paraId="2582B853" w14:textId="77777777" w:rsidR="00664A84" w:rsidRDefault="00664A84" w:rsidP="00E85E5A">
      <w:pPr>
        <w:pStyle w:val="ListParagraph"/>
        <w:numPr>
          <w:ilvl w:val="0"/>
          <w:numId w:val="26"/>
        </w:numPr>
        <w:rPr>
          <w:b/>
          <w:lang w:val="en-US"/>
        </w:rPr>
      </w:pPr>
      <w:r>
        <w:rPr>
          <w:b/>
          <w:lang w:val="en-US"/>
        </w:rPr>
        <w:t>gNB based methods: Transmission parameters (such as MCS, RI, PMI, RA, SRI) can be indicated in the CG-DFI</w:t>
      </w:r>
    </w:p>
    <w:p w14:paraId="22E61362" w14:textId="77777777" w:rsidR="00664A84" w:rsidRDefault="00664A84" w:rsidP="00E85E5A">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p w14:paraId="3824F3EE" w14:textId="77777777" w:rsidR="00664A84" w:rsidRPr="006E4D13" w:rsidRDefault="00805687" w:rsidP="006F2D24">
      <w:pPr>
        <w:rPr>
          <w:b/>
          <w:lang w:val="en-US"/>
        </w:rPr>
      </w:pPr>
      <w:r>
        <w:rPr>
          <w:lang w:eastAsia="en-US"/>
        </w:rPr>
        <w:fldChar w:fldCharType="end"/>
      </w:r>
      <w:r>
        <w:rPr>
          <w:lang w:eastAsia="en-US"/>
        </w:rPr>
        <w:fldChar w:fldCharType="begin"/>
      </w:r>
      <w:r>
        <w:rPr>
          <w:lang w:eastAsia="en-US"/>
        </w:rPr>
        <w:instrText xml:space="preserve"> REF p28 \h </w:instrText>
      </w:r>
      <w:r>
        <w:rPr>
          <w:lang w:eastAsia="en-US"/>
        </w:rPr>
      </w:r>
      <w:r>
        <w:rPr>
          <w:lang w:eastAsia="en-US"/>
        </w:rPr>
        <w:fldChar w:fldCharType="separate"/>
      </w:r>
      <w:r w:rsidR="00664A84" w:rsidRPr="00371D45">
        <w:rPr>
          <w:b/>
          <w:u w:val="single"/>
          <w:lang w:val="en-US"/>
        </w:rPr>
        <w:t xml:space="preserve">Proposal </w:t>
      </w:r>
      <w:r w:rsidR="00664A84">
        <w:rPr>
          <w:b/>
          <w:u w:val="single"/>
          <w:lang w:val="en-US"/>
        </w:rPr>
        <w:t>28</w:t>
      </w:r>
      <w:r w:rsidR="00664A84">
        <w:rPr>
          <w:b/>
          <w:u w:val="single"/>
          <w:lang w:val="en-US"/>
        </w:rPr>
        <w:t>:</w:t>
      </w:r>
      <w:r w:rsidR="00664A84">
        <w:rPr>
          <w:b/>
          <w:lang w:val="en-US"/>
        </w:rPr>
        <w:t xml:space="preserve"> If CBG based retransmission on configured grant resources is supported, i</w:t>
      </w:r>
      <w:r w:rsidR="00664A84" w:rsidRPr="006E4D13">
        <w:rPr>
          <w:b/>
          <w:lang w:val="en-US"/>
        </w:rPr>
        <w:t xml:space="preserve">nformation on ACK/NACK feedback at CBG level is included in the CG-DFI. </w:t>
      </w:r>
    </w:p>
    <w:p w14:paraId="187EF406" w14:textId="77777777" w:rsidR="00664A84" w:rsidRPr="006E4D13" w:rsidRDefault="00805687" w:rsidP="006F2D24">
      <w:pPr>
        <w:rPr>
          <w:b/>
          <w:lang w:val="en-US"/>
        </w:rPr>
      </w:pPr>
      <w:r>
        <w:rPr>
          <w:lang w:eastAsia="en-US"/>
        </w:rPr>
        <w:fldChar w:fldCharType="end"/>
      </w:r>
      <w:r>
        <w:rPr>
          <w:lang w:eastAsia="en-US"/>
        </w:rPr>
        <w:fldChar w:fldCharType="begin"/>
      </w:r>
      <w:r>
        <w:rPr>
          <w:lang w:eastAsia="en-US"/>
        </w:rPr>
        <w:instrText xml:space="preserve"> REF p29 \h </w:instrText>
      </w:r>
      <w:r>
        <w:rPr>
          <w:lang w:eastAsia="en-US"/>
        </w:rPr>
      </w:r>
      <w:r>
        <w:rPr>
          <w:lang w:eastAsia="en-US"/>
        </w:rPr>
        <w:fldChar w:fldCharType="separate"/>
      </w:r>
      <w:r w:rsidR="00664A84" w:rsidRPr="00371D45">
        <w:rPr>
          <w:b/>
          <w:u w:val="single"/>
          <w:lang w:val="en-US"/>
        </w:rPr>
        <w:t xml:space="preserve">Proposal </w:t>
      </w:r>
      <w:r w:rsidR="00664A84">
        <w:rPr>
          <w:b/>
          <w:u w:val="single"/>
          <w:lang w:val="en-US"/>
        </w:rPr>
        <w:t>29</w:t>
      </w:r>
      <w:r w:rsidR="00664A84" w:rsidRPr="00371D45">
        <w:rPr>
          <w:b/>
          <w:u w:val="single"/>
          <w:lang w:val="en-US"/>
        </w:rPr>
        <w:t>:</w:t>
      </w:r>
      <w:r w:rsidR="00664A84" w:rsidRPr="006E4D13">
        <w:rPr>
          <w:b/>
          <w:lang w:val="en-US"/>
        </w:rPr>
        <w:t xml:space="preserve"> </w:t>
      </w:r>
      <w:r w:rsidR="00664A84">
        <w:rPr>
          <w:b/>
          <w:lang w:val="en-US"/>
        </w:rPr>
        <w:t>If CBG based retransmission on configured grant resources is supported, i</w:t>
      </w:r>
      <w:r w:rsidR="00664A84" w:rsidRPr="006E4D13">
        <w:rPr>
          <w:b/>
          <w:lang w:val="en-US"/>
        </w:rPr>
        <w:t xml:space="preserve">ntroduce the following schemes to reduce the DCI size of the CG-DFI </w:t>
      </w:r>
    </w:p>
    <w:p w14:paraId="59645615" w14:textId="77777777" w:rsidR="00664A84" w:rsidRDefault="00664A84" w:rsidP="006F2D24">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79473D8A" w14:textId="77777777" w:rsidR="00664A84" w:rsidRPr="000A2AE6" w:rsidRDefault="00664A84" w:rsidP="006F2D24">
      <w:pPr>
        <w:pStyle w:val="ListParagraph"/>
        <w:numPr>
          <w:ilvl w:val="0"/>
          <w:numId w:val="33"/>
        </w:numPr>
        <w:jc w:val="both"/>
        <w:rPr>
          <w:b/>
          <w:lang w:val="en-US"/>
        </w:rPr>
      </w:pPr>
      <w:r>
        <w:rPr>
          <w:b/>
          <w:lang w:val="en-US"/>
        </w:rPr>
        <w:lastRenderedPageBreak/>
        <w:t>Splitting payload information into multiple DCIs</w:t>
      </w:r>
    </w:p>
    <w:p w14:paraId="6D2006EC" w14:textId="77777777" w:rsidR="00664A84" w:rsidRPr="000A2AE6" w:rsidRDefault="00805687" w:rsidP="006F2D24">
      <w:pPr>
        <w:rPr>
          <w:b/>
          <w:lang w:val="en-US"/>
        </w:rPr>
      </w:pPr>
      <w:r>
        <w:rPr>
          <w:lang w:eastAsia="en-US"/>
        </w:rPr>
        <w:fldChar w:fldCharType="end"/>
      </w:r>
      <w:r>
        <w:rPr>
          <w:lang w:eastAsia="en-US"/>
        </w:rPr>
        <w:fldChar w:fldCharType="begin"/>
      </w:r>
      <w:r>
        <w:rPr>
          <w:lang w:eastAsia="en-US"/>
        </w:rPr>
        <w:instrText xml:space="preserve"> REF p30 \h </w:instrText>
      </w:r>
      <w:r>
        <w:rPr>
          <w:lang w:eastAsia="en-US"/>
        </w:rPr>
      </w:r>
      <w:r>
        <w:rPr>
          <w:lang w:eastAsia="en-US"/>
        </w:rPr>
        <w:fldChar w:fldCharType="separate"/>
      </w:r>
      <w:r w:rsidR="00664A84" w:rsidRPr="007B57CE">
        <w:rPr>
          <w:b/>
          <w:u w:val="single"/>
          <w:lang w:val="en-US"/>
        </w:rPr>
        <w:t xml:space="preserve">Proposal </w:t>
      </w:r>
      <w:r w:rsidR="00664A84">
        <w:rPr>
          <w:b/>
          <w:u w:val="single"/>
          <w:lang w:val="en-US"/>
        </w:rPr>
        <w:t>30</w:t>
      </w:r>
      <w:r w:rsidR="00664A84" w:rsidRPr="007B57CE">
        <w:rPr>
          <w:b/>
          <w:u w:val="single"/>
          <w:lang w:val="en-US"/>
        </w:rPr>
        <w:t>:</w:t>
      </w:r>
      <w:r w:rsidR="00664A84" w:rsidRPr="007B57CE">
        <w:rPr>
          <w:b/>
          <w:lang w:val="en-US"/>
        </w:rPr>
        <w:t xml:space="preserve"> </w:t>
      </w:r>
      <w:r w:rsidR="00664A84">
        <w:rPr>
          <w:b/>
          <w:lang w:val="en-US"/>
        </w:rPr>
        <w:t xml:space="preserve">If CBG based retransmission on configured grant resources is supported, CBGTI is included in </w:t>
      </w:r>
      <w:r w:rsidR="00664A84" w:rsidRPr="000A2AE6">
        <w:rPr>
          <w:b/>
          <w:lang w:val="en-US"/>
        </w:rPr>
        <w:t>CG-UCI</w:t>
      </w:r>
    </w:p>
    <w:p w14:paraId="1C3B00C3" w14:textId="35083C44" w:rsidR="00805687" w:rsidRDefault="00805687" w:rsidP="00805687">
      <w:pPr>
        <w:rPr>
          <w:lang w:eastAsia="en-US"/>
        </w:rPr>
      </w:pPr>
      <w:r>
        <w:rPr>
          <w:lang w:eastAsia="en-US"/>
        </w:rPr>
        <w:fldChar w:fldCharType="end"/>
      </w:r>
    </w:p>
    <w:p w14:paraId="7CA46475" w14:textId="6859EABC" w:rsidR="009A30D3" w:rsidRPr="00985B1D" w:rsidRDefault="009A30D3" w:rsidP="009A30D3">
      <w:pPr>
        <w:pStyle w:val="Heading1"/>
        <w:numPr>
          <w:ilvl w:val="0"/>
          <w:numId w:val="3"/>
        </w:numPr>
      </w:pPr>
      <w:r>
        <w:t xml:space="preserve">References </w:t>
      </w:r>
    </w:p>
    <w:p w14:paraId="54754C49" w14:textId="534C6B68" w:rsidR="00590C9A" w:rsidRDefault="009A30D3" w:rsidP="00590C9A">
      <w:pPr>
        <w:pStyle w:val="BodyText"/>
        <w:overflowPunct w:val="0"/>
        <w:textAlignment w:val="baseline"/>
        <w:rPr>
          <w:lang w:eastAsia="ko-KR"/>
        </w:rPr>
      </w:pPr>
      <w:r w:rsidDel="009A30D3">
        <w:t xml:space="preserve"> </w:t>
      </w:r>
      <w:r w:rsidR="00590C9A">
        <w:rPr>
          <w:lang w:eastAsia="ko-KR"/>
        </w:rPr>
        <w:t>[</w:t>
      </w:r>
      <w:r w:rsidR="00590C9A"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42"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42"/>
    </w:p>
    <w:p w14:paraId="418AFA03" w14:textId="309F1A85" w:rsidR="001E02A8" w:rsidRDefault="00E9190C" w:rsidP="00B84A13">
      <w:pPr>
        <w:pStyle w:val="BodyText"/>
        <w:overflowPunct w:val="0"/>
        <w:textAlignment w:val="baseline"/>
        <w:rPr>
          <w:lang w:eastAsia="ko-KR"/>
        </w:rPr>
      </w:pPr>
      <w:r w:rsidRPr="00B84A13" w:rsidDel="00E9190C">
        <w:rPr>
          <w:lang w:eastAsia="ko-KR"/>
        </w:rPr>
        <w:t xml:space="preserve"> </w:t>
      </w:r>
    </w:p>
    <w:p w14:paraId="06507641" w14:textId="5273ACA2" w:rsidR="009A30D3" w:rsidRDefault="009A30D3" w:rsidP="009A30D3">
      <w:pPr>
        <w:pStyle w:val="Heading1"/>
      </w:pPr>
      <w:r>
        <w:t>Previous Agreements</w:t>
      </w:r>
      <w:r w:rsidDel="009A30D3">
        <w:t xml:space="preserve"> </w:t>
      </w:r>
    </w:p>
    <w:p w14:paraId="2531D563" w14:textId="77777777" w:rsidR="00A97DF9" w:rsidRDefault="00A97DF9" w:rsidP="00A97DF9">
      <w:r>
        <w:t>Below is a list of previous agreements on this topic:</w:t>
      </w:r>
    </w:p>
    <w:p w14:paraId="03D40485" w14:textId="77777777" w:rsidR="00A97DF9" w:rsidRPr="000800E1" w:rsidRDefault="00A97DF9" w:rsidP="00A97DF9">
      <w:pPr>
        <w:rPr>
          <w:u w:val="single"/>
        </w:rPr>
      </w:pPr>
      <w:r w:rsidRPr="000800E1">
        <w:rPr>
          <w:u w:val="single"/>
        </w:rPr>
        <w:t>RAN1 #93, May 2018</w:t>
      </w:r>
    </w:p>
    <w:p w14:paraId="77BE15B7" w14:textId="77777777" w:rsidR="00A97DF9" w:rsidRPr="007C7520" w:rsidRDefault="00A97DF9" w:rsidP="00A97DF9">
      <w:r w:rsidRPr="00815372">
        <w:rPr>
          <w:highlight w:val="green"/>
        </w:rPr>
        <w:t>Agreement:</w:t>
      </w:r>
    </w:p>
    <w:p w14:paraId="5253FE8C" w14:textId="77777777" w:rsidR="00A97DF9" w:rsidRPr="007C7520" w:rsidRDefault="00A97DF9" w:rsidP="00A97D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7B591E71"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24F1D03C" w14:textId="77777777" w:rsidR="00A97DF9" w:rsidRPr="007C7520" w:rsidRDefault="00A97DF9" w:rsidP="00A97D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6BCE58F3"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6637433C"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711B306E" w14:textId="77777777" w:rsidR="00A97DF9" w:rsidRPr="00F61CB2" w:rsidRDefault="00A97DF9" w:rsidP="00A97D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3B1DF1C9" w14:textId="77777777" w:rsidR="00A97DF9" w:rsidRDefault="00A97DF9" w:rsidP="00A97DF9">
      <w:pPr>
        <w:rPr>
          <w:u w:val="single"/>
        </w:rPr>
      </w:pPr>
    </w:p>
    <w:p w14:paraId="06D16F62" w14:textId="77777777" w:rsidR="00A97DF9" w:rsidRDefault="00A97DF9" w:rsidP="00A97D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2BAAC165" w14:textId="77777777" w:rsidR="00A97DF9" w:rsidRDefault="00A97DF9" w:rsidP="00A97DF9">
      <w:pPr>
        <w:rPr>
          <w:iCs/>
        </w:rPr>
      </w:pPr>
      <w:r w:rsidRPr="00EF7BAD">
        <w:rPr>
          <w:iCs/>
          <w:highlight w:val="green"/>
        </w:rPr>
        <w:t>Agreement:</w:t>
      </w:r>
    </w:p>
    <w:p w14:paraId="50C9FB69" w14:textId="77777777" w:rsidR="00A97DF9" w:rsidRDefault="00A97DF9" w:rsidP="00A97D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FBEBC11" w14:textId="77777777" w:rsidR="00A97DF9" w:rsidRPr="003A4D69" w:rsidRDefault="00A97DF9" w:rsidP="00A97DF9">
      <w:pPr>
        <w:rPr>
          <w:u w:val="single"/>
          <w:lang w:eastAsia="x-none"/>
        </w:rPr>
      </w:pPr>
      <w:r w:rsidRPr="003A4D69">
        <w:rPr>
          <w:u w:val="single"/>
          <w:lang w:eastAsia="x-none"/>
        </w:rPr>
        <w:t>Conclusion:</w:t>
      </w:r>
    </w:p>
    <w:p w14:paraId="0341B89D" w14:textId="77777777" w:rsidR="00A97DF9" w:rsidRDefault="00A97DF9" w:rsidP="00A97DF9">
      <w:pPr>
        <w:rPr>
          <w:lang w:eastAsia="x-none"/>
        </w:rPr>
      </w:pPr>
      <w:r>
        <w:rPr>
          <w:lang w:eastAsia="x-none"/>
        </w:rPr>
        <w:t>There is no necessity to exclude Type-1 or Type-2 configured grant mechanism for operation of NR in unlicensed spectrum.</w:t>
      </w:r>
    </w:p>
    <w:p w14:paraId="0B5409D3" w14:textId="77777777" w:rsidR="00A97DF9" w:rsidRDefault="00A97DF9" w:rsidP="00A97DF9">
      <w:pPr>
        <w:rPr>
          <w:lang w:eastAsia="x-none"/>
        </w:rPr>
      </w:pPr>
      <w:r w:rsidRPr="003A4D69">
        <w:rPr>
          <w:highlight w:val="green"/>
          <w:lang w:eastAsia="x-none"/>
        </w:rPr>
        <w:t>Agreement:</w:t>
      </w:r>
    </w:p>
    <w:p w14:paraId="32098C44" w14:textId="77777777" w:rsidR="00A97DF9" w:rsidRDefault="00A97DF9" w:rsidP="00A97DF9">
      <w:pPr>
        <w:rPr>
          <w:lang w:eastAsia="x-none"/>
        </w:rPr>
      </w:pPr>
      <w:r>
        <w:rPr>
          <w:lang w:eastAsia="x-none"/>
        </w:rPr>
        <w:t>UE selects the HARQ process ID from an RRC configured set of HARQ IDs for NR-unlicensed configured grant transmission.</w:t>
      </w:r>
    </w:p>
    <w:p w14:paraId="3356E868" w14:textId="77777777" w:rsidR="00A97DF9" w:rsidRDefault="00A97DF9" w:rsidP="00A97DF9">
      <w:pPr>
        <w:rPr>
          <w:lang w:eastAsia="x-none"/>
        </w:rPr>
      </w:pPr>
      <w:r w:rsidRPr="00FB3AFA">
        <w:rPr>
          <w:highlight w:val="green"/>
          <w:lang w:eastAsia="x-none"/>
        </w:rPr>
        <w:t>Agreement:</w:t>
      </w:r>
    </w:p>
    <w:p w14:paraId="281EB4F6" w14:textId="77777777" w:rsidR="00A97DF9" w:rsidRDefault="00A97DF9" w:rsidP="00A97DF9">
      <w:pPr>
        <w:rPr>
          <w:lang w:eastAsia="x-none"/>
        </w:rPr>
      </w:pPr>
      <w:r>
        <w:rPr>
          <w:lang w:eastAsia="x-none"/>
        </w:rPr>
        <w:t xml:space="preserve">It is identified to be beneficial to support DFI to include pending HARQ ACK feedback for prior configured grant transmissions from the same UE. </w:t>
      </w:r>
    </w:p>
    <w:p w14:paraId="3D111506" w14:textId="77777777" w:rsidR="00A97DF9" w:rsidRDefault="00A97DF9" w:rsidP="00A97D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53606C98" w14:textId="77777777" w:rsidR="00A97DF9" w:rsidRDefault="00A97DF9" w:rsidP="00A97DF9">
      <w:pPr>
        <w:rPr>
          <w:lang w:eastAsia="x-none"/>
        </w:rPr>
      </w:pPr>
      <w:r w:rsidRPr="006667AC">
        <w:rPr>
          <w:highlight w:val="green"/>
          <w:lang w:eastAsia="x-none"/>
        </w:rPr>
        <w:t>Agreement:</w:t>
      </w:r>
    </w:p>
    <w:p w14:paraId="3532EA79" w14:textId="77777777" w:rsidR="00A97DF9" w:rsidRDefault="00A97DF9" w:rsidP="00A97D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7D59E2F8" w14:textId="77777777" w:rsidR="00A97DF9" w:rsidRDefault="00A97DF9" w:rsidP="00A97D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7C653B14" w14:textId="77777777" w:rsidR="00A97DF9" w:rsidRPr="003E4BBC" w:rsidRDefault="00A97DF9" w:rsidP="00A97DF9">
      <w:pPr>
        <w:rPr>
          <w:lang w:eastAsia="x-none"/>
        </w:rPr>
      </w:pPr>
      <w:r w:rsidRPr="003E4BBC">
        <w:rPr>
          <w:highlight w:val="green"/>
          <w:lang w:eastAsia="x-none"/>
        </w:rPr>
        <w:t>Agreement</w:t>
      </w:r>
      <w:r>
        <w:rPr>
          <w:lang w:eastAsia="x-none"/>
        </w:rPr>
        <w:t>:</w:t>
      </w:r>
    </w:p>
    <w:p w14:paraId="52985930" w14:textId="77777777" w:rsidR="00A97DF9" w:rsidRPr="003E4BBC" w:rsidRDefault="00A97DF9" w:rsidP="00A97D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39A26812" w14:textId="77777777" w:rsidR="00A97DF9" w:rsidRPr="003E4BBC" w:rsidRDefault="00A97DF9" w:rsidP="00A97DF9">
      <w:pPr>
        <w:numPr>
          <w:ilvl w:val="0"/>
          <w:numId w:val="25"/>
        </w:numPr>
        <w:adjustRightInd/>
        <w:snapToGrid/>
        <w:spacing w:after="0"/>
        <w:rPr>
          <w:lang w:eastAsia="x-none"/>
        </w:rPr>
      </w:pPr>
      <w:r w:rsidRPr="003E4BBC">
        <w:rPr>
          <w:lang w:eastAsia="x-none"/>
        </w:rPr>
        <w:lastRenderedPageBreak/>
        <w:t>Reception of NACK feedback via DFI for the corresponding HARQ process</w:t>
      </w:r>
    </w:p>
    <w:p w14:paraId="267F4804" w14:textId="77777777" w:rsidR="00A97DF9" w:rsidRDefault="00A97DF9" w:rsidP="00A97DF9">
      <w:pPr>
        <w:numPr>
          <w:ilvl w:val="0"/>
          <w:numId w:val="25"/>
        </w:numPr>
        <w:adjustRightInd/>
        <w:snapToGrid/>
        <w:spacing w:after="0"/>
        <w:rPr>
          <w:lang w:eastAsia="x-none"/>
        </w:rPr>
      </w:pPr>
      <w:r w:rsidRPr="003E4BBC">
        <w:rPr>
          <w:lang w:eastAsia="x-none"/>
        </w:rPr>
        <w:t>FFS: No reception of feedback from gNB upon the timer expiration.</w:t>
      </w:r>
    </w:p>
    <w:p w14:paraId="7BFA943F" w14:textId="77777777" w:rsidR="00A97DF9" w:rsidRPr="003E4BBC" w:rsidRDefault="00A97DF9" w:rsidP="00A97DF9">
      <w:pPr>
        <w:numPr>
          <w:ilvl w:val="1"/>
          <w:numId w:val="25"/>
        </w:numPr>
        <w:adjustRightInd/>
        <w:snapToGrid/>
        <w:spacing w:after="0"/>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14:paraId="57162A13" w14:textId="77777777" w:rsidR="00A97DF9" w:rsidRDefault="00A97DF9" w:rsidP="00A97DF9">
      <w:pPr>
        <w:rPr>
          <w:lang w:eastAsia="x-none"/>
        </w:rPr>
      </w:pPr>
      <w:r w:rsidRPr="001C41D2">
        <w:rPr>
          <w:highlight w:val="green"/>
          <w:lang w:eastAsia="x-none"/>
        </w:rPr>
        <w:t>Agreement:</w:t>
      </w:r>
    </w:p>
    <w:p w14:paraId="0858F80B" w14:textId="77777777" w:rsidR="00A97DF9" w:rsidRDefault="00A97DF9" w:rsidP="00A97D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58306901" w14:textId="77777777" w:rsidR="00A97DF9" w:rsidRDefault="00A97DF9" w:rsidP="00A97DF9">
      <w:pPr>
        <w:numPr>
          <w:ilvl w:val="0"/>
          <w:numId w:val="26"/>
        </w:numPr>
        <w:adjustRightInd/>
        <w:snapToGrid/>
        <w:spacing w:after="0"/>
        <w:rPr>
          <w:lang w:eastAsia="x-none"/>
        </w:rPr>
      </w:pPr>
      <w:r>
        <w:rPr>
          <w:lang w:eastAsia="x-none"/>
        </w:rPr>
        <w:t>FFS: detailed mechanism.</w:t>
      </w:r>
    </w:p>
    <w:p w14:paraId="54392F3E" w14:textId="77777777" w:rsidR="00A97DF9" w:rsidRDefault="00A97DF9" w:rsidP="00A97DF9">
      <w:pPr>
        <w:rPr>
          <w:lang w:eastAsia="x-none"/>
        </w:rPr>
      </w:pPr>
      <w:r w:rsidRPr="001C41D2">
        <w:rPr>
          <w:highlight w:val="green"/>
          <w:lang w:eastAsia="x-none"/>
        </w:rPr>
        <w:t>Agreement:</w:t>
      </w:r>
    </w:p>
    <w:p w14:paraId="30D63C3C" w14:textId="77777777" w:rsidR="00A97DF9" w:rsidRDefault="00A97DF9" w:rsidP="00A97D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25D1940E" w14:textId="77777777" w:rsidR="00A97DF9" w:rsidRDefault="00A97DF9" w:rsidP="00A97DF9">
      <w:pPr>
        <w:rPr>
          <w:u w:val="single"/>
        </w:rPr>
      </w:pPr>
    </w:p>
    <w:p w14:paraId="742990C9" w14:textId="77777777" w:rsidR="00A97DF9" w:rsidRDefault="00A97DF9" w:rsidP="00A97DF9">
      <w:pPr>
        <w:rPr>
          <w:u w:val="single"/>
        </w:rPr>
      </w:pPr>
      <w:r w:rsidRPr="000800E1">
        <w:rPr>
          <w:u w:val="single"/>
        </w:rPr>
        <w:t>RAN1 #9</w:t>
      </w:r>
      <w:r>
        <w:rPr>
          <w:u w:val="single"/>
        </w:rPr>
        <w:t>5</w:t>
      </w:r>
      <w:r w:rsidRPr="000800E1">
        <w:rPr>
          <w:u w:val="single"/>
        </w:rPr>
        <w:t xml:space="preserve">, </w:t>
      </w:r>
      <w:r>
        <w:rPr>
          <w:u w:val="single"/>
        </w:rPr>
        <w:t>November</w:t>
      </w:r>
      <w:r w:rsidRPr="000800E1">
        <w:rPr>
          <w:u w:val="single"/>
        </w:rPr>
        <w:t xml:space="preserve"> 2018</w:t>
      </w:r>
    </w:p>
    <w:p w14:paraId="79A45598" w14:textId="77777777" w:rsidR="00A97DF9" w:rsidRDefault="00A97DF9" w:rsidP="00A97DF9">
      <w:pPr>
        <w:rPr>
          <w:lang w:eastAsia="x-none"/>
        </w:rPr>
      </w:pPr>
      <w:r w:rsidRPr="00C35E5B">
        <w:rPr>
          <w:highlight w:val="green"/>
          <w:lang w:eastAsia="x-none"/>
        </w:rPr>
        <w:t>Agreement:</w:t>
      </w:r>
    </w:p>
    <w:p w14:paraId="30749BAF" w14:textId="77777777" w:rsidR="00A97DF9" w:rsidRDefault="00A97DF9" w:rsidP="00A97DF9">
      <w:pPr>
        <w:rPr>
          <w:lang w:eastAsia="x-none"/>
        </w:rPr>
      </w:pPr>
      <w:r>
        <w:rPr>
          <w:lang w:eastAsia="x-none"/>
        </w:rPr>
        <w:t>Adopt the following TP for the TR:</w:t>
      </w:r>
    </w:p>
    <w:p w14:paraId="04855EF8" w14:textId="77777777" w:rsidR="00A97DF9" w:rsidRDefault="00A97DF9" w:rsidP="00A97DF9">
      <w:pPr>
        <w:rPr>
          <w:lang w:eastAsia="x-none"/>
        </w:rPr>
      </w:pPr>
      <w:r w:rsidRPr="00C35E5B">
        <w:rPr>
          <w:lang w:eastAsia="x-none"/>
        </w:rPr>
        <w:t xml:space="preserve">As for potential solutions to providing flexibility on time domain resource allocation, </w:t>
      </w:r>
      <w:proofErr w:type="gramStart"/>
      <w:r w:rsidRPr="00C35E5B">
        <w:rPr>
          <w:lang w:eastAsia="x-none"/>
        </w:rPr>
        <w:t>bitmap based</w:t>
      </w:r>
      <w:proofErr w:type="gramEnd"/>
      <w:r w:rsidRPr="00C35E5B">
        <w:rPr>
          <w:lang w:eastAsia="x-none"/>
        </w:rPr>
        <w:t xml:space="preserve"> approach and NR Rel-15 based time domain resource allocation approach, which includes {periodicity, offset in the frame, start symbol and length of PUSCH and K-repetition </w:t>
      </w:r>
      <w:proofErr w:type="spellStart"/>
      <w:r w:rsidRPr="00C35E5B">
        <w:rPr>
          <w:lang w:eastAsia="x-none"/>
        </w:rPr>
        <w:t>signaling</w:t>
      </w:r>
      <w:proofErr w:type="spellEnd"/>
      <w:r w:rsidRPr="00C35E5B">
        <w:rPr>
          <w:lang w:eastAsia="x-none"/>
        </w:rPr>
        <w:t>}, are identified as potential candidates. Additional aspects such as finer granularity of resource allocation, and multiple resources within a period may be considered for enhancing flexibility on time domain resource allocation.</w:t>
      </w:r>
    </w:p>
    <w:p w14:paraId="0B991422" w14:textId="77777777" w:rsidR="00A97DF9" w:rsidRDefault="00A97DF9" w:rsidP="00A97DF9">
      <w:pPr>
        <w:rPr>
          <w:lang w:eastAsia="x-none"/>
        </w:rPr>
      </w:pPr>
      <w:r w:rsidRPr="00C35E5B">
        <w:rPr>
          <w:highlight w:val="green"/>
          <w:lang w:eastAsia="x-none"/>
        </w:rPr>
        <w:t>Agreement:</w:t>
      </w:r>
    </w:p>
    <w:p w14:paraId="0AA60D22" w14:textId="77777777" w:rsidR="00A97DF9" w:rsidRDefault="00A97DF9" w:rsidP="00A97DF9">
      <w:pPr>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1F528E58" w14:textId="77777777" w:rsidR="00A97DF9" w:rsidRDefault="00A97DF9" w:rsidP="00A97DF9">
      <w:pPr>
        <w:rPr>
          <w:lang w:eastAsia="x-none"/>
        </w:rPr>
      </w:pPr>
      <w:r w:rsidRPr="00F57608">
        <w:rPr>
          <w:highlight w:val="green"/>
          <w:lang w:eastAsia="x-none"/>
        </w:rPr>
        <w:t>Agreement:</w:t>
      </w:r>
    </w:p>
    <w:p w14:paraId="3D2B9A43" w14:textId="77777777" w:rsidR="00A97DF9" w:rsidRDefault="00A97DF9" w:rsidP="00A97DF9">
      <w:pPr>
        <w:rPr>
          <w:lang w:eastAsia="x-none"/>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4CC9E371" w14:textId="77777777" w:rsidR="00A97DF9" w:rsidRDefault="00A97DF9" w:rsidP="00A97DF9">
      <w:pPr>
        <w:rPr>
          <w:lang w:eastAsia="x-none"/>
        </w:rPr>
      </w:pPr>
      <w:r w:rsidRPr="00F57608">
        <w:rPr>
          <w:highlight w:val="green"/>
          <w:lang w:eastAsia="x-none"/>
        </w:rPr>
        <w:t>Agreement:</w:t>
      </w:r>
    </w:p>
    <w:p w14:paraId="78273D7D" w14:textId="77777777" w:rsidR="00A97DF9" w:rsidRDefault="00A97DF9" w:rsidP="00A97D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 xml:space="preserve">the resources utilized by the </w:t>
      </w:r>
      <w:proofErr w:type="gramStart"/>
      <w:r w:rsidRPr="00F57608">
        <w:rPr>
          <w:lang w:eastAsia="x-none"/>
        </w:rPr>
        <w:t>UCI</w:t>
      </w:r>
      <w:r>
        <w:rPr>
          <w:lang w:eastAsia="x-none"/>
        </w:rPr>
        <w:t>,</w:t>
      </w:r>
      <w:r w:rsidRPr="00F57608">
        <w:rPr>
          <w:lang w:eastAsia="x-none"/>
        </w:rPr>
        <w:t xml:space="preserve"> and</w:t>
      </w:r>
      <w:proofErr w:type="gramEnd"/>
      <w:r w:rsidRPr="00F57608">
        <w:rPr>
          <w:lang w:eastAsia="x-none"/>
        </w:rPr>
        <w:t xml:space="preserve">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146EE3A4" w14:textId="77777777" w:rsidR="00A97DF9" w:rsidRDefault="00A97DF9" w:rsidP="00A97DF9">
      <w:pPr>
        <w:rPr>
          <w:lang w:eastAsia="x-none"/>
        </w:rPr>
      </w:pPr>
      <w:r w:rsidRPr="00081C10">
        <w:rPr>
          <w:highlight w:val="green"/>
          <w:lang w:eastAsia="x-none"/>
        </w:rPr>
        <w:t>Agreement:</w:t>
      </w:r>
    </w:p>
    <w:p w14:paraId="7D1FCE89" w14:textId="77777777" w:rsidR="00A97DF9" w:rsidRPr="00081C10" w:rsidRDefault="00A97DF9" w:rsidP="00A97D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4843544E"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t xml:space="preserve">Additional information fields can </w:t>
      </w:r>
      <w:proofErr w:type="gramStart"/>
      <w:r w:rsidRPr="00081C10">
        <w:rPr>
          <w:lang w:val="en-US" w:eastAsia="x-none"/>
        </w:rPr>
        <w:t>be considered to be</w:t>
      </w:r>
      <w:proofErr w:type="gramEnd"/>
      <w:r w:rsidRPr="00081C10">
        <w:rPr>
          <w:lang w:val="en-US" w:eastAsia="x-none"/>
        </w:rPr>
        <w:t xml:space="preserve"> included in the UCI, e.g. UE-ID, COT sharing information, PUSCH duration, etc.</w:t>
      </w:r>
    </w:p>
    <w:p w14:paraId="5A061BF6"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76B8E39" w14:textId="77777777" w:rsidR="00A97DF9" w:rsidRDefault="00A97DF9" w:rsidP="00A97DF9">
      <w:pPr>
        <w:rPr>
          <w:lang w:eastAsia="x-none"/>
        </w:rPr>
      </w:pPr>
      <w:r w:rsidRPr="00960EA6">
        <w:rPr>
          <w:highlight w:val="green"/>
          <w:lang w:eastAsia="x-none"/>
        </w:rPr>
        <w:t>Agreement:</w:t>
      </w:r>
    </w:p>
    <w:p w14:paraId="343C0317" w14:textId="77777777" w:rsidR="00A97DF9" w:rsidRPr="00960EA6" w:rsidRDefault="00A97DF9" w:rsidP="00A97DF9">
      <w:pPr>
        <w:rPr>
          <w:lang w:val="en-US" w:eastAsia="x-none"/>
        </w:rPr>
      </w:pPr>
      <w:r w:rsidRPr="00960EA6">
        <w:rPr>
          <w:lang w:val="en-US" w:eastAsia="x-none"/>
        </w:rPr>
        <w:t>Adopt the following text proposal to the TR:</w:t>
      </w:r>
    </w:p>
    <w:p w14:paraId="7D4F4FC9" w14:textId="77777777" w:rsidR="00A97DF9" w:rsidRDefault="00A97DF9" w:rsidP="00A97DF9">
      <w:pPr>
        <w:numPr>
          <w:ilvl w:val="0"/>
          <w:numId w:val="30"/>
        </w:numPr>
        <w:adjustRightInd/>
        <w:snapToGrid/>
        <w:spacing w:after="0"/>
        <w:rPr>
          <w:lang w:val="en-US" w:eastAsia="x-none"/>
        </w:rPr>
      </w:pPr>
      <w:r w:rsidRPr="00960EA6">
        <w:rPr>
          <w:lang w:val="en-US" w:eastAsia="x-none"/>
        </w:rPr>
        <w:t xml:space="preserve">It was identified that sharing resources with gNB within COT(s) that is acquired by UE(s) as part of configured </w:t>
      </w:r>
      <w:proofErr w:type="gramStart"/>
      <w:r w:rsidRPr="00960EA6">
        <w:rPr>
          <w:lang w:val="en-US" w:eastAsia="x-none"/>
        </w:rPr>
        <w:t>grant based</w:t>
      </w:r>
      <w:proofErr w:type="gramEnd"/>
      <w:r w:rsidRPr="00960EA6">
        <w:rPr>
          <w:lang w:val="en-US" w:eastAsia="x-none"/>
        </w:rPr>
        <w:t xml:space="preserve"> transmissions should be supported. It was also identified that allowing configured </w:t>
      </w:r>
      <w:proofErr w:type="gramStart"/>
      <w:r w:rsidRPr="00960EA6">
        <w:rPr>
          <w:lang w:val="en-US" w:eastAsia="x-none"/>
        </w:rPr>
        <w:t>grant based</w:t>
      </w:r>
      <w:proofErr w:type="gramEnd"/>
      <w:r w:rsidRPr="00960EA6">
        <w:rPr>
          <w:lang w:val="en-US" w:eastAsia="x-none"/>
        </w:rPr>
        <w:t xml:space="preserve"> transmissions within a gNB acquired COT should be supported. Details of identification of situations when COT(s) sharing is </w:t>
      </w:r>
      <w:proofErr w:type="gramStart"/>
      <w:r w:rsidRPr="00960EA6">
        <w:rPr>
          <w:lang w:val="en-US" w:eastAsia="x-none"/>
        </w:rPr>
        <w:t>possible</w:t>
      </w:r>
      <w:proofErr w:type="gramEnd"/>
      <w:r w:rsidRPr="00960EA6">
        <w:rPr>
          <w:lang w:val="en-US" w:eastAsia="x-none"/>
        </w:rPr>
        <w:t xml:space="preserve"> and the details of potential resource sharing mechanisms and rules can be determined when specifications are developed.</w:t>
      </w:r>
    </w:p>
    <w:p w14:paraId="66B4C854" w14:textId="77777777" w:rsidR="00A97DF9" w:rsidRDefault="00A97DF9" w:rsidP="00A97DF9">
      <w:pPr>
        <w:adjustRightInd/>
        <w:snapToGrid/>
        <w:spacing w:after="0"/>
        <w:rPr>
          <w:lang w:val="en-US" w:eastAsia="x-none"/>
        </w:rPr>
      </w:pPr>
    </w:p>
    <w:p w14:paraId="40763786" w14:textId="77777777" w:rsidR="00A97DF9" w:rsidRDefault="00A97DF9" w:rsidP="00A97DF9">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123CF6EF"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47D9EDD7" w14:textId="77777777" w:rsidR="00A97DF9" w:rsidRPr="001243DE" w:rsidRDefault="00A97DF9" w:rsidP="00A97DF9">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0E8621BB"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lastRenderedPageBreak/>
        <w:t>Alt. 1: Bitmap based approach as baseline with potential enhancement</w:t>
      </w:r>
    </w:p>
    <w:p w14:paraId="4AC8C77E"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139A0E55"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t>Alt. 2: NR Rel-15 based time domain resource allocation approach as baseline with potential enhancement</w:t>
      </w:r>
    </w:p>
    <w:p w14:paraId="18249964"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4F1D41E2"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3075498E"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1E9386E2"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1CAA4BB8"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4C278D7C"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246BBE5E" w14:textId="77777777" w:rsidR="00A97DF9" w:rsidRPr="001243DE" w:rsidRDefault="00A97DF9" w:rsidP="00A97DF9">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5472DA5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552F0C4D"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08F7D7DE"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72116B9"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3B717E1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0BFF0BC1"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5272A4F5"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32F2D8A" w14:textId="77777777" w:rsidR="00A97DF9" w:rsidRPr="001243DE" w:rsidRDefault="00A97DF9" w:rsidP="00A97DF9">
      <w:pPr>
        <w:rPr>
          <w:rFonts w:cs="Times"/>
          <w:u w:val="single"/>
          <w:lang w:eastAsia="x-none"/>
        </w:rPr>
      </w:pPr>
      <w:r w:rsidRPr="001243DE">
        <w:rPr>
          <w:rFonts w:cs="Times"/>
          <w:u w:val="single"/>
          <w:lang w:eastAsia="x-none"/>
        </w:rPr>
        <w:t>Conclusion:</w:t>
      </w:r>
    </w:p>
    <w:p w14:paraId="13F2B524" w14:textId="77777777" w:rsidR="00A97DF9" w:rsidRPr="001243DE" w:rsidRDefault="00A97DF9" w:rsidP="00A97DF9">
      <w:pPr>
        <w:rPr>
          <w:rFonts w:cs="Times"/>
          <w:lang w:val="en-US" w:eastAsia="x-none"/>
        </w:rPr>
      </w:pPr>
      <w:r w:rsidRPr="001243DE">
        <w:rPr>
          <w:rFonts w:cs="Times"/>
          <w:lang w:val="en-US" w:eastAsia="x-none"/>
        </w:rPr>
        <w:t xml:space="preserve">The following aspects should be discussed further as part of the channel access discussions </w:t>
      </w:r>
    </w:p>
    <w:p w14:paraId="611BEDC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077E0B5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0985E1D9" w14:textId="77777777" w:rsidR="00A97DF9" w:rsidRPr="001243DE" w:rsidRDefault="00A97DF9" w:rsidP="00A97DF9">
      <w:pPr>
        <w:rPr>
          <w:rFonts w:cs="Times"/>
          <w:lang w:eastAsia="x-none"/>
        </w:rPr>
      </w:pPr>
      <w:r w:rsidRPr="001243DE">
        <w:rPr>
          <w:rFonts w:cs="Times"/>
          <w:highlight w:val="green"/>
          <w:lang w:eastAsia="x-none"/>
        </w:rPr>
        <w:t>Agreement:</w:t>
      </w:r>
    </w:p>
    <w:p w14:paraId="7036021E" w14:textId="77777777" w:rsidR="00A97DF9" w:rsidRPr="001243DE" w:rsidRDefault="00A97DF9" w:rsidP="00A97DF9">
      <w:pPr>
        <w:rPr>
          <w:rFonts w:cs="Times"/>
          <w:lang w:eastAsia="x-none"/>
        </w:rPr>
      </w:pPr>
      <w:bookmarkStart w:id="43" w:name="_Hlk991366"/>
      <w:r w:rsidRPr="001243DE">
        <w:rPr>
          <w:rFonts w:cs="Times"/>
          <w:lang w:eastAsia="x-none"/>
        </w:rPr>
        <w:t>CG-UCI should at least include the following information:</w:t>
      </w:r>
    </w:p>
    <w:p w14:paraId="62FC3341"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HARQ ID</w:t>
      </w:r>
    </w:p>
    <w:p w14:paraId="00473649"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NDI</w:t>
      </w:r>
    </w:p>
    <w:p w14:paraId="46FA30B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RV</w:t>
      </w:r>
    </w:p>
    <w:p w14:paraId="072AA33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09C322BC"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43"/>
    <w:p w14:paraId="1E1845EA" w14:textId="77777777" w:rsidR="00A97DF9" w:rsidRDefault="00A97DF9" w:rsidP="00A97DF9">
      <w:pPr>
        <w:adjustRightInd/>
        <w:snapToGrid/>
        <w:spacing w:after="0"/>
        <w:rPr>
          <w:lang w:val="en-US" w:eastAsia="x-none"/>
        </w:rPr>
      </w:pPr>
    </w:p>
    <w:p w14:paraId="243EDDA7" w14:textId="77777777" w:rsidR="00A97DF9" w:rsidRDefault="00A97DF9" w:rsidP="00A97DF9">
      <w:pPr>
        <w:rPr>
          <w:u w:val="single"/>
        </w:rPr>
      </w:pPr>
      <w:r w:rsidRPr="000800E1">
        <w:rPr>
          <w:u w:val="single"/>
        </w:rPr>
        <w:t>RAN1 #</w:t>
      </w:r>
      <w:r>
        <w:rPr>
          <w:u w:val="single"/>
        </w:rPr>
        <w:t>96</w:t>
      </w:r>
      <w:r w:rsidRPr="000800E1">
        <w:rPr>
          <w:u w:val="single"/>
        </w:rPr>
        <w:t xml:space="preserve">, </w:t>
      </w:r>
      <w:r>
        <w:rPr>
          <w:u w:val="single"/>
        </w:rPr>
        <w:t>Feb</w:t>
      </w:r>
      <w:r w:rsidRPr="000800E1">
        <w:rPr>
          <w:u w:val="single"/>
        </w:rPr>
        <w:t xml:space="preserve"> 201</w:t>
      </w:r>
      <w:r>
        <w:rPr>
          <w:u w:val="single"/>
        </w:rPr>
        <w:t>9</w:t>
      </w:r>
    </w:p>
    <w:p w14:paraId="1ACA19A0" w14:textId="77777777" w:rsidR="00A97DF9" w:rsidRDefault="00A97DF9" w:rsidP="00A97DF9">
      <w:pPr>
        <w:rPr>
          <w:lang w:eastAsia="x-none"/>
        </w:rPr>
      </w:pPr>
      <w:r w:rsidRPr="00E044F3">
        <w:rPr>
          <w:highlight w:val="green"/>
          <w:lang w:eastAsia="x-none"/>
        </w:rPr>
        <w:t>Agreement:</w:t>
      </w:r>
    </w:p>
    <w:p w14:paraId="5645CD50" w14:textId="77777777" w:rsidR="00A97DF9" w:rsidRDefault="00A97DF9" w:rsidP="00A97DF9">
      <w:pPr>
        <w:rPr>
          <w:lang w:eastAsia="x-none"/>
        </w:rPr>
      </w:pPr>
      <w:r>
        <w:rPr>
          <w:lang w:eastAsia="x-none"/>
        </w:rPr>
        <w:t>For PUSCH transmitted using CG, CBG-based retransmission is supported at least by using dedicated scheduled resource allocated by an UL grant.</w:t>
      </w:r>
    </w:p>
    <w:p w14:paraId="4EE26D1F" w14:textId="77777777" w:rsidR="00A97DF9" w:rsidRDefault="00A97DF9" w:rsidP="00A97DF9">
      <w:pPr>
        <w:numPr>
          <w:ilvl w:val="0"/>
          <w:numId w:val="50"/>
        </w:numPr>
        <w:adjustRightInd/>
        <w:snapToGrid/>
        <w:spacing w:after="0"/>
        <w:jc w:val="left"/>
        <w:rPr>
          <w:lang w:eastAsia="x-none"/>
        </w:rPr>
      </w:pPr>
      <w:r>
        <w:rPr>
          <w:lang w:eastAsia="x-none"/>
        </w:rPr>
        <w:t>FFS: CBG-based retransmission using a configured grant</w:t>
      </w:r>
    </w:p>
    <w:p w14:paraId="5F813027" w14:textId="77777777" w:rsidR="00A97DF9" w:rsidRDefault="00A97DF9" w:rsidP="00A97DF9">
      <w:pPr>
        <w:numPr>
          <w:ilvl w:val="0"/>
          <w:numId w:val="50"/>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7A21259A" w14:textId="77777777" w:rsidR="00A97DF9" w:rsidRDefault="00A97DF9" w:rsidP="00A97DF9">
      <w:pPr>
        <w:rPr>
          <w:lang w:eastAsia="x-none"/>
        </w:rPr>
      </w:pPr>
      <w:r w:rsidRPr="00D07C8C">
        <w:rPr>
          <w:highlight w:val="green"/>
          <w:lang w:eastAsia="x-none"/>
        </w:rPr>
        <w:t>Agreement:</w:t>
      </w:r>
    </w:p>
    <w:p w14:paraId="64AC7230" w14:textId="77777777" w:rsidR="00A97DF9" w:rsidRDefault="00A97DF9" w:rsidP="00A97DF9">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6A59559" w14:textId="77777777" w:rsidR="00A97DF9" w:rsidRDefault="00A97DF9" w:rsidP="00A97DF9">
      <w:pPr>
        <w:numPr>
          <w:ilvl w:val="0"/>
          <w:numId w:val="51"/>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595F3F1D" w14:textId="77777777" w:rsidR="00A97DF9" w:rsidRDefault="00A97DF9" w:rsidP="00A97DF9">
      <w:pPr>
        <w:rPr>
          <w:lang w:eastAsia="x-none"/>
        </w:rPr>
      </w:pPr>
      <w:r w:rsidRPr="00AD0057">
        <w:rPr>
          <w:highlight w:val="green"/>
          <w:lang w:eastAsia="x-none"/>
        </w:rPr>
        <w:t>Agreement:</w:t>
      </w:r>
    </w:p>
    <w:p w14:paraId="360515D3" w14:textId="77777777" w:rsidR="00A97DF9" w:rsidRDefault="00A97DF9" w:rsidP="00A97DF9">
      <w:r>
        <w:t>When a UE initiates a channel occupancy with a transmission using a configured grant, it can signal at least the following</w:t>
      </w:r>
    </w:p>
    <w:p w14:paraId="7C2314C4" w14:textId="77777777" w:rsidR="00A97DF9" w:rsidRPr="00AD0057" w:rsidRDefault="00A97DF9" w:rsidP="00A97DF9">
      <w:pPr>
        <w:numPr>
          <w:ilvl w:val="0"/>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68E0B097" w14:textId="77777777" w:rsidR="00A97DF9" w:rsidRDefault="00A97DF9" w:rsidP="00A97DF9">
      <w:pPr>
        <w:numPr>
          <w:ilvl w:val="0"/>
          <w:numId w:val="51"/>
        </w:numPr>
        <w:adjustRightInd/>
        <w:snapToGrid/>
        <w:spacing w:after="0"/>
        <w:jc w:val="left"/>
        <w:rPr>
          <w:lang w:eastAsia="x-none"/>
        </w:rPr>
      </w:pPr>
      <w:r>
        <w:rPr>
          <w:lang w:eastAsia="x-none"/>
        </w:rPr>
        <w:t xml:space="preserve">FFS: </w:t>
      </w:r>
    </w:p>
    <w:p w14:paraId="0EE387C5" w14:textId="77777777" w:rsidR="00A97DF9" w:rsidRDefault="00A97DF9" w:rsidP="00A97DF9">
      <w:pPr>
        <w:numPr>
          <w:ilvl w:val="1"/>
          <w:numId w:val="51"/>
        </w:numPr>
        <w:adjustRightInd/>
        <w:snapToGrid/>
        <w:spacing w:after="0"/>
        <w:jc w:val="left"/>
        <w:rPr>
          <w:lang w:eastAsia="x-none"/>
        </w:rPr>
      </w:pPr>
      <w:r>
        <w:rPr>
          <w:lang w:eastAsia="x-none"/>
        </w:rPr>
        <w:t>How the duration is signalled</w:t>
      </w:r>
    </w:p>
    <w:p w14:paraId="49DC4E28" w14:textId="77777777" w:rsidR="00A97DF9" w:rsidRDefault="00A97DF9" w:rsidP="00A97DF9">
      <w:pPr>
        <w:numPr>
          <w:ilvl w:val="1"/>
          <w:numId w:val="51"/>
        </w:numPr>
        <w:adjustRightInd/>
        <w:snapToGrid/>
        <w:spacing w:after="0"/>
        <w:jc w:val="left"/>
        <w:rPr>
          <w:lang w:eastAsia="x-none"/>
        </w:rPr>
      </w:pPr>
      <w:r>
        <w:rPr>
          <w:lang w:eastAsia="x-none"/>
        </w:rPr>
        <w:t>Whether the UE should signal continued use of the COT for its own transmissions</w:t>
      </w:r>
    </w:p>
    <w:p w14:paraId="23AF3A36" w14:textId="77777777" w:rsidR="00A97DF9" w:rsidRDefault="00A97DF9" w:rsidP="00A97DF9">
      <w:pPr>
        <w:numPr>
          <w:ilvl w:val="1"/>
          <w:numId w:val="51"/>
        </w:numPr>
        <w:adjustRightInd/>
        <w:snapToGrid/>
        <w:spacing w:after="0"/>
        <w:jc w:val="left"/>
        <w:rPr>
          <w:lang w:eastAsia="x-none"/>
        </w:rPr>
      </w:pPr>
      <w:r>
        <w:rPr>
          <w:lang w:eastAsia="x-none"/>
        </w:rPr>
        <w:t>LBT priority class</w:t>
      </w:r>
    </w:p>
    <w:p w14:paraId="1458EFC1" w14:textId="77777777" w:rsidR="00A97DF9" w:rsidRDefault="00A97DF9" w:rsidP="00A97DF9">
      <w:pPr>
        <w:adjustRightInd/>
        <w:snapToGrid/>
        <w:spacing w:after="0"/>
        <w:rPr>
          <w:lang w:val="en-US" w:eastAsia="x-none"/>
        </w:rPr>
      </w:pPr>
    </w:p>
    <w:p w14:paraId="32F27331" w14:textId="77777777" w:rsidR="00A97DF9" w:rsidRDefault="00A97DF9" w:rsidP="00A97DF9">
      <w:pPr>
        <w:rPr>
          <w:u w:val="single"/>
        </w:rPr>
      </w:pPr>
      <w:r w:rsidRPr="000800E1">
        <w:rPr>
          <w:u w:val="single"/>
        </w:rPr>
        <w:t>RAN1 #</w:t>
      </w:r>
      <w:r>
        <w:rPr>
          <w:u w:val="single"/>
        </w:rPr>
        <w:t>96bis</w:t>
      </w:r>
      <w:r w:rsidRPr="000800E1">
        <w:rPr>
          <w:u w:val="single"/>
        </w:rPr>
        <w:t xml:space="preserve">, </w:t>
      </w:r>
      <w:r>
        <w:rPr>
          <w:u w:val="single"/>
        </w:rPr>
        <w:t>Apr</w:t>
      </w:r>
      <w:r w:rsidRPr="000800E1">
        <w:rPr>
          <w:u w:val="single"/>
        </w:rPr>
        <w:t xml:space="preserve"> 201</w:t>
      </w:r>
      <w:r>
        <w:rPr>
          <w:u w:val="single"/>
        </w:rPr>
        <w:t>9</w:t>
      </w:r>
    </w:p>
    <w:p w14:paraId="1A39DB7F" w14:textId="77777777" w:rsidR="00A97DF9" w:rsidRDefault="00A97DF9" w:rsidP="00A97DF9">
      <w:pPr>
        <w:rPr>
          <w:lang w:eastAsia="x-none"/>
        </w:rPr>
      </w:pPr>
      <w:r w:rsidRPr="00BB4FDD">
        <w:rPr>
          <w:highlight w:val="green"/>
          <w:lang w:eastAsia="x-none"/>
        </w:rPr>
        <w:t>Agreement:</w:t>
      </w:r>
    </w:p>
    <w:p w14:paraId="38A64F8F" w14:textId="77777777" w:rsidR="00A97DF9" w:rsidRDefault="00A97DF9" w:rsidP="00A97DF9">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F46F22B" w14:textId="77777777" w:rsidR="00A97DF9" w:rsidRPr="006F7EF3" w:rsidRDefault="00A97DF9" w:rsidP="00A97DF9">
      <w:pPr>
        <w:pStyle w:val="ListParagraph"/>
        <w:numPr>
          <w:ilvl w:val="0"/>
          <w:numId w:val="58"/>
        </w:numPr>
        <w:adjustRightInd/>
        <w:snapToGrid/>
        <w:spacing w:after="0"/>
        <w:rPr>
          <w:lang w:eastAsia="x-none"/>
        </w:rPr>
      </w:pPr>
      <w:r>
        <w:rPr>
          <w:lang w:eastAsia="x-none"/>
        </w:rPr>
        <w:lastRenderedPageBreak/>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3FC557ED"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10CB060D"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57B3EA3A" w14:textId="77777777" w:rsidR="00A97DF9" w:rsidRDefault="00A97DF9" w:rsidP="00A97DF9">
      <w:pPr>
        <w:pStyle w:val="ListParagraph"/>
        <w:numPr>
          <w:ilvl w:val="0"/>
          <w:numId w:val="58"/>
        </w:numPr>
        <w:adjustRightInd/>
        <w:snapToGrid/>
        <w:spacing w:before="240" w:after="120"/>
        <w:contextualSpacing/>
      </w:pPr>
      <w:r>
        <w:t>Option 2: A mechanism based on multiple NR Rel-15 configurations</w:t>
      </w:r>
    </w:p>
    <w:p w14:paraId="2C2D942E" w14:textId="77777777" w:rsidR="00A97DF9" w:rsidRDefault="00A97DF9" w:rsidP="00A97DF9">
      <w:pPr>
        <w:pStyle w:val="ListParagraph"/>
        <w:numPr>
          <w:ilvl w:val="1"/>
          <w:numId w:val="58"/>
        </w:numPr>
        <w:adjustRightInd/>
        <w:snapToGrid/>
        <w:spacing w:before="240" w:after="120"/>
        <w:contextualSpacing/>
      </w:pPr>
      <w:r>
        <w:t>FFS: Whether any further enhancement is needed to Rel-16 beyond what is being considered in the URLLC WI</w:t>
      </w:r>
    </w:p>
    <w:p w14:paraId="6B9A6BC5" w14:textId="77777777" w:rsidR="00A97DF9" w:rsidRDefault="00A97DF9" w:rsidP="00A97DF9">
      <w:pPr>
        <w:pStyle w:val="ListParagraph"/>
        <w:numPr>
          <w:ilvl w:val="0"/>
          <w:numId w:val="58"/>
        </w:numPr>
        <w:adjustRightInd/>
        <w:snapToGrid/>
        <w:spacing w:after="0"/>
      </w:pPr>
      <w:r>
        <w:t>Option 3: Configuration in addition to the Rel-15 baseline of one or more of the following aspects:</w:t>
      </w:r>
    </w:p>
    <w:p w14:paraId="1E255436" w14:textId="77777777" w:rsidR="00A97DF9" w:rsidRDefault="00A97DF9" w:rsidP="00A97DF9">
      <w:pPr>
        <w:pStyle w:val="ListParagraph"/>
        <w:numPr>
          <w:ilvl w:val="1"/>
          <w:numId w:val="58"/>
        </w:numPr>
        <w:adjustRightInd/>
        <w:snapToGrid/>
        <w:spacing w:after="0"/>
      </w:pPr>
      <w:r>
        <w:t>Multiple offsets within an active configuration</w:t>
      </w:r>
    </w:p>
    <w:p w14:paraId="191C67F9" w14:textId="77777777" w:rsidR="00A97DF9" w:rsidRDefault="00A97DF9" w:rsidP="00A97DF9">
      <w:pPr>
        <w:pStyle w:val="ListParagraph"/>
        <w:numPr>
          <w:ilvl w:val="1"/>
          <w:numId w:val="58"/>
        </w:numPr>
        <w:adjustRightInd/>
        <w:snapToGrid/>
        <w:spacing w:before="240" w:after="120"/>
        <w:contextualSpacing/>
      </w:pPr>
      <w:r>
        <w:t>Duration of transmission for an offset</w:t>
      </w:r>
    </w:p>
    <w:p w14:paraId="71CD7274" w14:textId="77777777" w:rsidR="00A97DF9" w:rsidRDefault="00A97DF9" w:rsidP="00A97DF9">
      <w:pPr>
        <w:pStyle w:val="ListParagraph"/>
        <w:numPr>
          <w:ilvl w:val="0"/>
          <w:numId w:val="58"/>
        </w:numPr>
        <w:adjustRightInd/>
        <w:snapToGrid/>
        <w:spacing w:before="240" w:after="120"/>
        <w:contextualSpacing/>
      </w:pPr>
      <w:r>
        <w:t xml:space="preserve">Option 4: A bitmap to configure UL transmission </w:t>
      </w:r>
      <w:proofErr w:type="spellStart"/>
      <w:r>
        <w:t>opportunies</w:t>
      </w:r>
      <w:proofErr w:type="spellEnd"/>
      <w:r>
        <w:t xml:space="preserve"> to replace current time domain resource configuration</w:t>
      </w:r>
    </w:p>
    <w:p w14:paraId="71ACB26A"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09458A77"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4BDDB7BE" w14:textId="77777777" w:rsidR="00A97DF9" w:rsidRDefault="00A97DF9" w:rsidP="00A97DF9">
      <w:pPr>
        <w:pStyle w:val="ListParagraph"/>
        <w:numPr>
          <w:ilvl w:val="1"/>
          <w:numId w:val="58"/>
        </w:numPr>
        <w:adjustRightInd/>
        <w:snapToGrid/>
        <w:spacing w:before="240" w:after="120"/>
        <w:contextualSpacing/>
      </w:pPr>
      <w:r>
        <w:t>Note: This is importing LAA AUL functionality into NR</w:t>
      </w:r>
    </w:p>
    <w:p w14:paraId="13DEDCED" w14:textId="77777777" w:rsidR="00A97DF9" w:rsidRPr="00A97DF9" w:rsidRDefault="00A97DF9" w:rsidP="00A97DF9">
      <w:pPr>
        <w:rPr>
          <w:u w:val="single"/>
        </w:rPr>
      </w:pPr>
      <w:r w:rsidRPr="00A97DF9">
        <w:rPr>
          <w:u w:val="single"/>
        </w:rPr>
        <w:t>RAN1 #9</w:t>
      </w:r>
      <w:r>
        <w:rPr>
          <w:u w:val="single"/>
        </w:rPr>
        <w:t>7</w:t>
      </w:r>
      <w:r w:rsidRPr="00A97DF9">
        <w:rPr>
          <w:u w:val="single"/>
        </w:rPr>
        <w:t xml:space="preserve">, </w:t>
      </w:r>
      <w:r>
        <w:rPr>
          <w:u w:val="single"/>
        </w:rPr>
        <w:t>May</w:t>
      </w:r>
      <w:r w:rsidRPr="00A97DF9">
        <w:rPr>
          <w:u w:val="single"/>
        </w:rPr>
        <w:t xml:space="preserve"> 2019</w:t>
      </w:r>
    </w:p>
    <w:p w14:paraId="67CE2EF6" w14:textId="77777777" w:rsidR="00A97DF9" w:rsidRDefault="00A97DF9" w:rsidP="00A97DF9">
      <w:r w:rsidRPr="009F392D">
        <w:rPr>
          <w:highlight w:val="green"/>
        </w:rPr>
        <w:t>Agreement:</w:t>
      </w:r>
    </w:p>
    <w:p w14:paraId="6BEC7C6A" w14:textId="77777777" w:rsidR="00A97DF9" w:rsidRDefault="00A97DF9" w:rsidP="00A97DF9">
      <w:r>
        <w:t xml:space="preserve">For configured grant time domain resource allocation, the mechanisms in Rel-15 (both Type 1 and Type 2) are extended so that the number of allocated slots following the time instance corresponding to the indicated offset can be configured </w:t>
      </w:r>
    </w:p>
    <w:p w14:paraId="6A6DE1AC" w14:textId="77777777" w:rsidR="00A97DF9" w:rsidRDefault="00A97DF9" w:rsidP="00A97DF9">
      <w:pPr>
        <w:numPr>
          <w:ilvl w:val="0"/>
          <w:numId w:val="59"/>
        </w:numPr>
        <w:adjustRightInd/>
        <w:snapToGrid/>
        <w:spacing w:after="0"/>
        <w:jc w:val="left"/>
      </w:pPr>
      <w:r>
        <w:t>FFS: How to indicate multiple PUSCHs within a slot.</w:t>
      </w:r>
    </w:p>
    <w:p w14:paraId="1477645F" w14:textId="77777777" w:rsidR="00A97DF9" w:rsidRDefault="00A97DF9" w:rsidP="00A97DF9"/>
    <w:p w14:paraId="43523EAB" w14:textId="77777777" w:rsidR="00A97DF9" w:rsidRDefault="00A97DF9" w:rsidP="00A97DF9">
      <w:r w:rsidRPr="00A87CF6">
        <w:rPr>
          <w:highlight w:val="green"/>
        </w:rPr>
        <w:t>Agreement:</w:t>
      </w:r>
    </w:p>
    <w:p w14:paraId="453AFBC4" w14:textId="77777777" w:rsidR="00A97DF9" w:rsidRDefault="00A97DF9" w:rsidP="00A97DF9">
      <w:pPr>
        <w:rPr>
          <w:rFonts w:cs="Times"/>
        </w:rPr>
      </w:pPr>
      <w:r>
        <w:rPr>
          <w:rFonts w:cs="Times"/>
        </w:rPr>
        <w:t>UE can only start transmissions accessing transmission opportunities provided by a configured grant at the configured/indicated starting position.</w:t>
      </w:r>
    </w:p>
    <w:p w14:paraId="62C91F2E" w14:textId="45325DE1" w:rsidR="00A97DF9" w:rsidRDefault="00A97DF9" w:rsidP="00B84A13">
      <w:pPr>
        <w:pStyle w:val="BodyText"/>
        <w:overflowPunct w:val="0"/>
        <w:textAlignment w:val="baseline"/>
        <w:rPr>
          <w:lang w:eastAsia="ko-KR"/>
        </w:rPr>
      </w:pPr>
    </w:p>
    <w:p w14:paraId="4AC7B170" w14:textId="342AED8A" w:rsidR="00742167" w:rsidRPr="00A97DF9" w:rsidRDefault="00742167" w:rsidP="00742167">
      <w:pPr>
        <w:rPr>
          <w:u w:val="single"/>
        </w:rPr>
      </w:pPr>
      <w:r w:rsidRPr="00A97DF9">
        <w:rPr>
          <w:u w:val="single"/>
        </w:rPr>
        <w:t>RAN1 #9</w:t>
      </w:r>
      <w:r>
        <w:rPr>
          <w:u w:val="single"/>
        </w:rPr>
        <w:t>8</w:t>
      </w:r>
      <w:r w:rsidRPr="00A97DF9">
        <w:rPr>
          <w:u w:val="single"/>
        </w:rPr>
        <w:t xml:space="preserve">, </w:t>
      </w:r>
      <w:r>
        <w:rPr>
          <w:u w:val="single"/>
        </w:rPr>
        <w:t>Aug.</w:t>
      </w:r>
      <w:r w:rsidRPr="00A97DF9">
        <w:rPr>
          <w:u w:val="single"/>
        </w:rPr>
        <w:t xml:space="preserve"> 2019</w:t>
      </w:r>
    </w:p>
    <w:p w14:paraId="26C1D86A" w14:textId="77777777" w:rsidR="00742167" w:rsidRDefault="00742167" w:rsidP="00742167">
      <w:pPr>
        <w:rPr>
          <w:lang w:eastAsia="x-none"/>
        </w:rPr>
      </w:pPr>
      <w:bookmarkStart w:id="44" w:name="_GoBack"/>
      <w:bookmarkEnd w:id="44"/>
      <w:r w:rsidRPr="0085687D">
        <w:rPr>
          <w:highlight w:val="green"/>
          <w:lang w:eastAsia="x-none"/>
        </w:rPr>
        <w:t>Agreement:</w:t>
      </w:r>
    </w:p>
    <w:p w14:paraId="75981F84" w14:textId="77777777" w:rsidR="00742167" w:rsidRDefault="00742167" w:rsidP="00742167">
      <w:pPr>
        <w:numPr>
          <w:ilvl w:val="0"/>
          <w:numId w:val="69"/>
        </w:numPr>
        <w:adjustRightInd/>
        <w:snapToGrid/>
        <w:spacing w:after="0"/>
        <w:ind w:left="360"/>
        <w:jc w:val="left"/>
        <w:rPr>
          <w:lang w:eastAsia="x-none"/>
        </w:rPr>
      </w:pPr>
      <w:r>
        <w:rPr>
          <w:lang w:eastAsia="x-none"/>
        </w:rPr>
        <w:t>For DFI design for configured grants, support at least the following</w:t>
      </w:r>
    </w:p>
    <w:p w14:paraId="67FDEFF4" w14:textId="77777777" w:rsidR="00742167" w:rsidRDefault="00742167" w:rsidP="00742167">
      <w:pPr>
        <w:numPr>
          <w:ilvl w:val="0"/>
          <w:numId w:val="68"/>
        </w:numPr>
        <w:adjustRightInd/>
        <w:snapToGrid/>
        <w:spacing w:after="0"/>
        <w:jc w:val="left"/>
        <w:rPr>
          <w:lang w:eastAsia="x-none"/>
        </w:rPr>
      </w:pPr>
      <w:r>
        <w:rPr>
          <w:lang w:eastAsia="x-none"/>
        </w:rPr>
        <w:t xml:space="preserve">DFI including at least TB level HARQ-ACK bitmap for all UL HARQ processes </w:t>
      </w:r>
    </w:p>
    <w:p w14:paraId="13EB5E27" w14:textId="77777777" w:rsidR="00742167" w:rsidRDefault="00742167" w:rsidP="00742167">
      <w:pPr>
        <w:numPr>
          <w:ilvl w:val="0"/>
          <w:numId w:val="67"/>
        </w:numPr>
        <w:adjustRightInd/>
        <w:snapToGrid/>
        <w:spacing w:after="0"/>
        <w:jc w:val="left"/>
        <w:rPr>
          <w:lang w:eastAsia="x-none"/>
        </w:rPr>
      </w:pPr>
      <w:r>
        <w:rPr>
          <w:lang w:eastAsia="x-none"/>
        </w:rPr>
        <w:t>Note: Total number of HARQ processes is as defined in Rel-15</w:t>
      </w:r>
    </w:p>
    <w:p w14:paraId="4787B0F8" w14:textId="77777777" w:rsidR="00742167" w:rsidRDefault="00742167" w:rsidP="00742167">
      <w:pPr>
        <w:numPr>
          <w:ilvl w:val="0"/>
          <w:numId w:val="67"/>
        </w:numPr>
        <w:adjustRightInd/>
        <w:snapToGrid/>
        <w:spacing w:after="0"/>
        <w:jc w:val="left"/>
        <w:rPr>
          <w:lang w:eastAsia="x-none"/>
        </w:rPr>
      </w:pPr>
      <w:r>
        <w:rPr>
          <w:lang w:eastAsia="x-none"/>
        </w:rPr>
        <w:t>FFS: CBG level HARQ-ACK feedback, if supported</w:t>
      </w:r>
    </w:p>
    <w:p w14:paraId="3B9CF9C7" w14:textId="77777777" w:rsidR="00742167" w:rsidRDefault="00742167" w:rsidP="00742167">
      <w:pPr>
        <w:numPr>
          <w:ilvl w:val="0"/>
          <w:numId w:val="68"/>
        </w:numPr>
        <w:adjustRightInd/>
        <w:snapToGrid/>
        <w:spacing w:after="0"/>
        <w:jc w:val="left"/>
        <w:rPr>
          <w:lang w:eastAsia="x-none"/>
        </w:rPr>
      </w:pPr>
      <w:r>
        <w:rPr>
          <w:lang w:eastAsia="x-none"/>
        </w:rPr>
        <w:t>RRC configured minimum duration, D, from the ending symbol of the PUSCH to the starting symbol of the DFI carrying HARQ-ACK for that PUSCH</w:t>
      </w:r>
    </w:p>
    <w:p w14:paraId="10271F69" w14:textId="77777777" w:rsidR="00742167" w:rsidRDefault="00742167" w:rsidP="00742167">
      <w:pPr>
        <w:numPr>
          <w:ilvl w:val="1"/>
          <w:numId w:val="68"/>
        </w:numPr>
        <w:adjustRightInd/>
        <w:snapToGrid/>
        <w:spacing w:after="0"/>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47ECC9FF" w14:textId="77777777" w:rsidR="00742167" w:rsidRDefault="00742167" w:rsidP="00742167">
      <w:pPr>
        <w:numPr>
          <w:ilvl w:val="1"/>
          <w:numId w:val="68"/>
        </w:numPr>
        <w:adjustRightInd/>
        <w:snapToGrid/>
        <w:spacing w:after="0"/>
        <w:ind w:left="1080"/>
        <w:jc w:val="left"/>
        <w:rPr>
          <w:lang w:eastAsia="x-none"/>
        </w:rPr>
      </w:pPr>
      <w:r>
        <w:rPr>
          <w:lang w:eastAsia="x-none"/>
        </w:rPr>
        <w:t>FFS: the definition of minimum duration for the case of slot aggregation</w:t>
      </w:r>
    </w:p>
    <w:p w14:paraId="620E2715" w14:textId="77777777" w:rsidR="00742167" w:rsidRDefault="00742167" w:rsidP="00742167">
      <w:pPr>
        <w:numPr>
          <w:ilvl w:val="0"/>
          <w:numId w:val="68"/>
        </w:numPr>
        <w:adjustRightInd/>
        <w:snapToGrid/>
        <w:spacing w:after="0"/>
        <w:ind w:left="360"/>
        <w:jc w:val="left"/>
        <w:rPr>
          <w:lang w:eastAsia="x-none"/>
        </w:rPr>
      </w:pPr>
      <w:r>
        <w:rPr>
          <w:lang w:eastAsia="x-none"/>
        </w:rPr>
        <w:t>UE blind decoding complexity shall not be increased due to DFI size</w:t>
      </w:r>
    </w:p>
    <w:p w14:paraId="53FE3C9A" w14:textId="77777777" w:rsidR="00742167" w:rsidRDefault="00742167" w:rsidP="00742167">
      <w:pPr>
        <w:rPr>
          <w:lang w:eastAsia="x-none"/>
        </w:rPr>
      </w:pPr>
    </w:p>
    <w:p w14:paraId="4A5DA103" w14:textId="77777777" w:rsidR="00742167" w:rsidRDefault="00742167" w:rsidP="00742167">
      <w:pPr>
        <w:rPr>
          <w:lang w:eastAsia="x-none"/>
        </w:rPr>
      </w:pPr>
      <w:r w:rsidRPr="001F0050">
        <w:rPr>
          <w:highlight w:val="green"/>
          <w:lang w:eastAsia="x-none"/>
        </w:rPr>
        <w:t>Agreement:</w:t>
      </w:r>
    </w:p>
    <w:p w14:paraId="04F6D9F8" w14:textId="77777777" w:rsidR="00742167" w:rsidRDefault="00742167" w:rsidP="00742167">
      <w:pPr>
        <w:pStyle w:val="ListParagraph"/>
        <w:widowControl w:val="0"/>
        <w:autoSpaceDE w:val="0"/>
        <w:autoSpaceDN w:val="0"/>
        <w:ind w:left="0"/>
        <w:contextualSpacing/>
        <w:rPr>
          <w:rFonts w:eastAsia="SimSun"/>
          <w:color w:val="000000"/>
        </w:rPr>
      </w:pPr>
      <w:r>
        <w:rPr>
          <w:rFonts w:eastAsia="SimSun"/>
          <w:color w:val="000000"/>
        </w:rPr>
        <w:t xml:space="preserve">The </w:t>
      </w:r>
      <w:r w:rsidRPr="0045737B">
        <w:rPr>
          <w:rFonts w:eastAsia="SimSun"/>
          <w:color w:val="000000"/>
        </w:rPr>
        <w:t xml:space="preserve">number of </w:t>
      </w:r>
      <w:r>
        <w:rPr>
          <w:rFonts w:eastAsia="SimSun"/>
          <w:color w:val="000000"/>
        </w:rPr>
        <w:t>separately encoded UCIs multiplexed in a PUSCH transmitted using a configured grant is not changed from Rel-15 (maximum of 3).</w:t>
      </w:r>
    </w:p>
    <w:p w14:paraId="0D14A576" w14:textId="77777777" w:rsidR="00742167" w:rsidRDefault="00742167" w:rsidP="00742167">
      <w:pPr>
        <w:rPr>
          <w:lang w:eastAsia="x-none"/>
        </w:rPr>
      </w:pPr>
    </w:p>
    <w:p w14:paraId="6C1C5357" w14:textId="77777777" w:rsidR="00742167" w:rsidRDefault="00742167" w:rsidP="00742167">
      <w:pPr>
        <w:rPr>
          <w:lang w:eastAsia="x-none"/>
        </w:rPr>
      </w:pPr>
      <w:r w:rsidRPr="00FD6C7F">
        <w:rPr>
          <w:highlight w:val="darkYellow"/>
          <w:lang w:eastAsia="x-none"/>
        </w:rPr>
        <w:t>Working assumption:</w:t>
      </w:r>
    </w:p>
    <w:p w14:paraId="15B628A5" w14:textId="77777777" w:rsidR="00742167" w:rsidRDefault="00742167" w:rsidP="00742167">
      <w:pPr>
        <w:rPr>
          <w:rFonts w:eastAsia="SimSun"/>
        </w:rPr>
      </w:pPr>
      <w:r w:rsidRPr="003F0300">
        <w:rPr>
          <w:rFonts w:eastAsia="SimSun"/>
        </w:rPr>
        <w:t xml:space="preserve">CG-UCI </w:t>
      </w:r>
      <w:r>
        <w:rPr>
          <w:rFonts w:eastAsia="SimSun"/>
        </w:rPr>
        <w:t xml:space="preserve">is included </w:t>
      </w:r>
      <w:r w:rsidRPr="003F0300">
        <w:rPr>
          <w:rFonts w:eastAsia="SimSun"/>
        </w:rPr>
        <w:t xml:space="preserve">in every </w:t>
      </w:r>
      <w:r>
        <w:rPr>
          <w:rFonts w:eastAsia="SimSun"/>
        </w:rPr>
        <w:t>CG-</w:t>
      </w:r>
      <w:r w:rsidRPr="003F0300">
        <w:rPr>
          <w:rFonts w:eastAsia="SimSun"/>
        </w:rPr>
        <w:t>PUSCH transmission</w:t>
      </w:r>
    </w:p>
    <w:p w14:paraId="257F7BEC" w14:textId="77777777" w:rsidR="00742167" w:rsidRPr="00B84A13" w:rsidRDefault="00742167" w:rsidP="00B84A13">
      <w:pPr>
        <w:pStyle w:val="BodyText"/>
        <w:overflowPunct w:val="0"/>
        <w:textAlignment w:val="baseline"/>
        <w:rPr>
          <w:lang w:eastAsia="ko-KR"/>
        </w:rPr>
      </w:pPr>
    </w:p>
    <w:sectPr w:rsidR="00742167" w:rsidRPr="00B84A13"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9A73B7" w:rsidRDefault="009A73B7" w:rsidP="00371D45">
      <w:r>
        <w:separator/>
      </w:r>
    </w:p>
  </w:endnote>
  <w:endnote w:type="continuationSeparator" w:id="0">
    <w:p w14:paraId="0EDBBBD9" w14:textId="77777777" w:rsidR="009A73B7" w:rsidRDefault="009A73B7" w:rsidP="00371D45">
      <w:r>
        <w:continuationSeparator/>
      </w:r>
    </w:p>
  </w:endnote>
  <w:endnote w:type="continuationNotice" w:id="1">
    <w:p w14:paraId="177C699E" w14:textId="77777777" w:rsidR="009A73B7" w:rsidRDefault="009A73B7"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A73B7" w:rsidRDefault="009A73B7"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A73B7" w:rsidRDefault="009A73B7"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9A73B7" w:rsidRDefault="009A73B7"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9A73B7" w:rsidRDefault="009A73B7"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9A73B7" w:rsidRDefault="009A73B7" w:rsidP="00371D45">
      <w:r>
        <w:separator/>
      </w:r>
    </w:p>
  </w:footnote>
  <w:footnote w:type="continuationSeparator" w:id="0">
    <w:p w14:paraId="55EFB54E" w14:textId="77777777" w:rsidR="009A73B7" w:rsidRDefault="009A73B7" w:rsidP="00371D45">
      <w:r>
        <w:continuationSeparator/>
      </w:r>
    </w:p>
  </w:footnote>
  <w:footnote w:type="continuationNotice" w:id="1">
    <w:p w14:paraId="17692B54" w14:textId="77777777" w:rsidR="009A73B7" w:rsidRDefault="009A73B7"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B9725D"/>
    <w:multiLevelType w:val="hybridMultilevel"/>
    <w:tmpl w:val="B2BED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54"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43"/>
  </w:num>
  <w:num w:numId="4">
    <w:abstractNumId w:val="68"/>
  </w:num>
  <w:num w:numId="5">
    <w:abstractNumId w:val="69"/>
  </w:num>
  <w:num w:numId="6">
    <w:abstractNumId w:val="25"/>
  </w:num>
  <w:num w:numId="7">
    <w:abstractNumId w:val="44"/>
  </w:num>
  <w:num w:numId="8">
    <w:abstractNumId w:val="52"/>
  </w:num>
  <w:num w:numId="9">
    <w:abstractNumId w:val="18"/>
  </w:num>
  <w:num w:numId="10">
    <w:abstractNumId w:val="7"/>
  </w:num>
  <w:num w:numId="11">
    <w:abstractNumId w:val="34"/>
  </w:num>
  <w:num w:numId="12">
    <w:abstractNumId w:val="30"/>
  </w:num>
  <w:num w:numId="13">
    <w:abstractNumId w:val="31"/>
  </w:num>
  <w:num w:numId="14">
    <w:abstractNumId w:val="20"/>
  </w:num>
  <w:num w:numId="15">
    <w:abstractNumId w:val="22"/>
  </w:num>
  <w:num w:numId="16">
    <w:abstractNumId w:val="41"/>
  </w:num>
  <w:num w:numId="17">
    <w:abstractNumId w:val="12"/>
  </w:num>
  <w:num w:numId="18">
    <w:abstractNumId w:val="47"/>
  </w:num>
  <w:num w:numId="19">
    <w:abstractNumId w:val="10"/>
  </w:num>
  <w:num w:numId="20">
    <w:abstractNumId w:val="65"/>
  </w:num>
  <w:num w:numId="21">
    <w:abstractNumId w:val="5"/>
  </w:num>
  <w:num w:numId="22">
    <w:abstractNumId w:val="64"/>
  </w:num>
  <w:num w:numId="23">
    <w:abstractNumId w:val="13"/>
  </w:num>
  <w:num w:numId="24">
    <w:abstractNumId w:val="55"/>
  </w:num>
  <w:num w:numId="25">
    <w:abstractNumId w:val="60"/>
  </w:num>
  <w:num w:numId="26">
    <w:abstractNumId w:val="70"/>
  </w:num>
  <w:num w:numId="27">
    <w:abstractNumId w:val="3"/>
  </w:num>
  <w:num w:numId="28">
    <w:abstractNumId w:val="53"/>
  </w:num>
  <w:num w:numId="29">
    <w:abstractNumId w:val="1"/>
  </w:num>
  <w:num w:numId="30">
    <w:abstractNumId w:val="38"/>
  </w:num>
  <w:num w:numId="31">
    <w:abstractNumId w:val="63"/>
  </w:num>
  <w:num w:numId="32">
    <w:abstractNumId w:val="4"/>
  </w:num>
  <w:num w:numId="33">
    <w:abstractNumId w:val="0"/>
  </w:num>
  <w:num w:numId="34">
    <w:abstractNumId w:val="2"/>
  </w:num>
  <w:num w:numId="35">
    <w:abstractNumId w:val="67"/>
  </w:num>
  <w:num w:numId="36">
    <w:abstractNumId w:val="8"/>
  </w:num>
  <w:num w:numId="37">
    <w:abstractNumId w:val="26"/>
  </w:num>
  <w:num w:numId="38">
    <w:abstractNumId w:val="49"/>
  </w:num>
  <w:num w:numId="39">
    <w:abstractNumId w:val="51"/>
  </w:num>
  <w:num w:numId="40">
    <w:abstractNumId w:val="16"/>
  </w:num>
  <w:num w:numId="41">
    <w:abstractNumId w:val="37"/>
  </w:num>
  <w:num w:numId="42">
    <w:abstractNumId w:val="36"/>
  </w:num>
  <w:num w:numId="43">
    <w:abstractNumId w:val="54"/>
  </w:num>
  <w:num w:numId="44">
    <w:abstractNumId w:val="7"/>
  </w:num>
  <w:num w:numId="45">
    <w:abstractNumId w:val="29"/>
  </w:num>
  <w:num w:numId="46">
    <w:abstractNumId w:val="11"/>
  </w:num>
  <w:num w:numId="47">
    <w:abstractNumId w:val="35"/>
  </w:num>
  <w:num w:numId="48">
    <w:abstractNumId w:val="14"/>
  </w:num>
  <w:num w:numId="49">
    <w:abstractNumId w:val="33"/>
  </w:num>
  <w:num w:numId="50">
    <w:abstractNumId w:val="15"/>
  </w:num>
  <w:num w:numId="51">
    <w:abstractNumId w:val="57"/>
  </w:num>
  <w:num w:numId="52">
    <w:abstractNumId w:val="50"/>
  </w:num>
  <w:num w:numId="53">
    <w:abstractNumId w:val="61"/>
  </w:num>
  <w:num w:numId="54">
    <w:abstractNumId w:val="48"/>
  </w:num>
  <w:num w:numId="55">
    <w:abstractNumId w:val="58"/>
  </w:num>
  <w:num w:numId="56">
    <w:abstractNumId w:val="46"/>
  </w:num>
  <w:num w:numId="57">
    <w:abstractNumId w:val="42"/>
  </w:num>
  <w:num w:numId="58">
    <w:abstractNumId w:val="6"/>
  </w:num>
  <w:num w:numId="59">
    <w:abstractNumId w:val="28"/>
  </w:num>
  <w:num w:numId="60">
    <w:abstractNumId w:val="23"/>
  </w:num>
  <w:num w:numId="61">
    <w:abstractNumId w:val="56"/>
  </w:num>
  <w:num w:numId="62">
    <w:abstractNumId w:val="24"/>
  </w:num>
  <w:num w:numId="63">
    <w:abstractNumId w:val="66"/>
  </w:num>
  <w:num w:numId="64">
    <w:abstractNumId w:val="9"/>
  </w:num>
  <w:num w:numId="65">
    <w:abstractNumId w:val="19"/>
  </w:num>
  <w:num w:numId="66">
    <w:abstractNumId w:val="39"/>
  </w:num>
  <w:num w:numId="67">
    <w:abstractNumId w:val="21"/>
  </w:num>
  <w:num w:numId="68">
    <w:abstractNumId w:val="59"/>
  </w:num>
  <w:num w:numId="69">
    <w:abstractNumId w:val="45"/>
  </w:num>
  <w:num w:numId="70">
    <w:abstractNumId w:val="62"/>
  </w:num>
  <w:num w:numId="71">
    <w:abstractNumId w:val="40"/>
  </w:num>
  <w:num w:numId="72">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DD5"/>
    <w:rsid w:val="002F0F59"/>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E7"/>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3EQ6UJ4K66FU-116443906-35930</_dlc_DocId>
    <_dlc_DocIdUrl xmlns="df4eea7b-52db-4162-980b-b352f1b580a3">
      <Url>https://projects.qualcomm.com/sites/meridian/_layouts/15/DocIdRedir.aspx?ID=3EQ6UJ4K66FU-116443906-35930</Url>
      <Description>3EQ6UJ4K66FU-116443906-35930</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s>
</ds:datastoreItem>
</file>

<file path=customXml/itemProps2.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F3455A37-0201-4167-8BE2-DDE3727E6E9A}">
  <ds:schemaRefs>
    <ds:schemaRef ds:uri="http://schemas.openxmlformats.org/officeDocument/2006/bibliography"/>
  </ds:schemaRefs>
</ds:datastoreItem>
</file>

<file path=customXml/itemProps6.xml><?xml version="1.0" encoding="utf-8"?>
<ds:datastoreItem xmlns:ds="http://schemas.openxmlformats.org/officeDocument/2006/customXml" ds:itemID="{8E7ADA5C-9D95-4390-AD8F-72B4A23C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3967</TotalTime>
  <Pages>14</Pages>
  <Words>7848</Words>
  <Characters>41708</Characters>
  <Application>Microsoft Office Word</Application>
  <DocSecurity>0</DocSecurity>
  <Lines>347</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49458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JS</cp:lastModifiedBy>
  <cp:revision>126</cp:revision>
  <cp:lastPrinted>2010-08-13T21:54:00Z</cp:lastPrinted>
  <dcterms:created xsi:type="dcterms:W3CDTF">2018-02-12T01:31:00Z</dcterms:created>
  <dcterms:modified xsi:type="dcterms:W3CDTF">2019-10-04T19:17:00Z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20015d1d-e4cb-453d-abf1-f41d75ad1e8e</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